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7A9BC" w14:textId="77777777" w:rsidR="002641E3" w:rsidRDefault="00D51E69">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305B3A4B" wp14:editId="36D82856">
            <wp:extent cx="1101600" cy="110456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01600" cy="1104561"/>
                    </a:xfrm>
                    <a:prstGeom prst="rect">
                      <a:avLst/>
                    </a:prstGeom>
                    <a:ln/>
                  </pic:spPr>
                </pic:pic>
              </a:graphicData>
            </a:graphic>
          </wp:inline>
        </w:drawing>
      </w:r>
    </w:p>
    <w:p w14:paraId="7A873961" w14:textId="77777777" w:rsidR="002641E3" w:rsidRDefault="00D51E69">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KIRŞEHİR AHİ EVRAN ÜNİVERSİTESİ</w:t>
      </w:r>
    </w:p>
    <w:p w14:paraId="6A746463" w14:textId="77777777" w:rsidR="002641E3" w:rsidRDefault="00D51E69">
      <w:pPr>
        <w:tabs>
          <w:tab w:val="left" w:pos="297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YÖNETİMİN GÖZDEN GEÇİRİLMESİ RAPORU</w:t>
      </w:r>
    </w:p>
    <w:p w14:paraId="06B736D9" w14:textId="77777777" w:rsidR="002641E3" w:rsidRDefault="002641E3">
      <w:pPr>
        <w:tabs>
          <w:tab w:val="left" w:pos="2977"/>
        </w:tabs>
        <w:spacing w:after="200" w:line="276" w:lineRule="auto"/>
        <w:rPr>
          <w:rFonts w:ascii="Times New Roman" w:eastAsia="Times New Roman" w:hAnsi="Times New Roman" w:cs="Times New Roman"/>
          <w:b/>
          <w:sz w:val="24"/>
          <w:szCs w:val="24"/>
        </w:rPr>
      </w:pPr>
    </w:p>
    <w:tbl>
      <w:tblPr>
        <w:tblStyle w:val="afa"/>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0"/>
        <w:gridCol w:w="6026"/>
      </w:tblGrid>
      <w:tr w:rsidR="002641E3" w14:paraId="3DA06AF1" w14:textId="77777777" w:rsidTr="005552BD">
        <w:tc>
          <w:tcPr>
            <w:tcW w:w="4170" w:type="dxa"/>
            <w:shd w:val="clear" w:color="auto" w:fill="auto"/>
            <w:tcMar>
              <w:top w:w="100" w:type="dxa"/>
              <w:left w:w="100" w:type="dxa"/>
              <w:bottom w:w="100" w:type="dxa"/>
              <w:right w:w="100" w:type="dxa"/>
            </w:tcMar>
          </w:tcPr>
          <w:p w14:paraId="3DBFC526" w14:textId="77777777" w:rsidR="002641E3" w:rsidRDefault="00D51E69">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ADI</w:t>
            </w:r>
          </w:p>
        </w:tc>
        <w:tc>
          <w:tcPr>
            <w:tcW w:w="6026" w:type="dxa"/>
            <w:shd w:val="clear" w:color="auto" w:fill="auto"/>
            <w:tcMar>
              <w:top w:w="100" w:type="dxa"/>
              <w:left w:w="100" w:type="dxa"/>
              <w:bottom w:w="100" w:type="dxa"/>
              <w:right w:w="100" w:type="dxa"/>
            </w:tcMar>
          </w:tcPr>
          <w:p w14:paraId="00FB23FE" w14:textId="16EA9155" w:rsidR="002641E3" w:rsidRDefault="00E46054">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Kaman Uygulamalı Bilimler Yüksekokulu</w:t>
            </w:r>
          </w:p>
        </w:tc>
      </w:tr>
      <w:tr w:rsidR="002641E3" w14:paraId="604752C7" w14:textId="77777777" w:rsidTr="005552BD">
        <w:tc>
          <w:tcPr>
            <w:tcW w:w="4170" w:type="dxa"/>
            <w:shd w:val="clear" w:color="auto" w:fill="auto"/>
            <w:tcMar>
              <w:top w:w="100" w:type="dxa"/>
              <w:left w:w="100" w:type="dxa"/>
              <w:bottom w:w="100" w:type="dxa"/>
              <w:right w:w="100" w:type="dxa"/>
            </w:tcMar>
          </w:tcPr>
          <w:p w14:paraId="4E3364B6" w14:textId="77777777" w:rsidR="002641E3" w:rsidRDefault="00D51E69">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DÖNEMİ</w:t>
            </w:r>
          </w:p>
        </w:tc>
        <w:tc>
          <w:tcPr>
            <w:tcW w:w="6026" w:type="dxa"/>
            <w:shd w:val="clear" w:color="auto" w:fill="auto"/>
            <w:tcMar>
              <w:top w:w="100" w:type="dxa"/>
              <w:left w:w="100" w:type="dxa"/>
              <w:bottom w:w="100" w:type="dxa"/>
              <w:right w:w="100" w:type="dxa"/>
            </w:tcMar>
          </w:tcPr>
          <w:p w14:paraId="24AB7229" w14:textId="508987E2" w:rsidR="002641E3" w:rsidRPr="00844E35" w:rsidRDefault="00D51E69">
            <w:pPr>
              <w:widowControl w:val="0"/>
              <w:pBdr>
                <w:top w:val="nil"/>
                <w:left w:val="nil"/>
                <w:bottom w:val="nil"/>
                <w:right w:val="nil"/>
                <w:between w:val="nil"/>
              </w:pBdr>
              <w:rPr>
                <w:rFonts w:ascii="Times New Roman" w:eastAsia="Times New Roman" w:hAnsi="Times New Roman" w:cs="Times New Roman"/>
                <w:bCs/>
                <w:sz w:val="24"/>
                <w:szCs w:val="24"/>
              </w:rPr>
            </w:pPr>
            <w:r w:rsidRPr="00844E35">
              <w:rPr>
                <w:rFonts w:ascii="Times New Roman" w:eastAsia="Times New Roman" w:hAnsi="Times New Roman" w:cs="Times New Roman"/>
                <w:bCs/>
                <w:sz w:val="24"/>
                <w:szCs w:val="24"/>
              </w:rPr>
              <w:t>202</w:t>
            </w:r>
            <w:r w:rsidR="00844E35" w:rsidRPr="00844E35">
              <w:rPr>
                <w:rFonts w:ascii="Times New Roman" w:eastAsia="Times New Roman" w:hAnsi="Times New Roman" w:cs="Times New Roman"/>
                <w:bCs/>
                <w:sz w:val="24"/>
                <w:szCs w:val="24"/>
              </w:rPr>
              <w:t>3</w:t>
            </w:r>
            <w:r w:rsidRPr="00844E35">
              <w:rPr>
                <w:rFonts w:ascii="Times New Roman" w:eastAsia="Times New Roman" w:hAnsi="Times New Roman" w:cs="Times New Roman"/>
                <w:bCs/>
                <w:sz w:val="24"/>
                <w:szCs w:val="24"/>
              </w:rPr>
              <w:t xml:space="preserve"> Yılı</w:t>
            </w:r>
          </w:p>
        </w:tc>
      </w:tr>
      <w:tr w:rsidR="002641E3" w14:paraId="5E015BDC" w14:textId="77777777" w:rsidTr="005552BD">
        <w:tc>
          <w:tcPr>
            <w:tcW w:w="4170" w:type="dxa"/>
            <w:shd w:val="clear" w:color="auto" w:fill="auto"/>
            <w:tcMar>
              <w:top w:w="100" w:type="dxa"/>
              <w:left w:w="100" w:type="dxa"/>
              <w:bottom w:w="100" w:type="dxa"/>
              <w:right w:w="100" w:type="dxa"/>
            </w:tcMar>
          </w:tcPr>
          <w:p w14:paraId="2B3F8BDD" w14:textId="77777777" w:rsidR="002641E3" w:rsidRDefault="00D51E69">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YGG TOPLANTI TARİHİ </w:t>
            </w:r>
          </w:p>
        </w:tc>
        <w:tc>
          <w:tcPr>
            <w:tcW w:w="6026" w:type="dxa"/>
            <w:shd w:val="clear" w:color="auto" w:fill="auto"/>
            <w:tcMar>
              <w:top w:w="100" w:type="dxa"/>
              <w:left w:w="100" w:type="dxa"/>
              <w:bottom w:w="100" w:type="dxa"/>
              <w:right w:w="100" w:type="dxa"/>
            </w:tcMar>
          </w:tcPr>
          <w:p w14:paraId="3FE56285" w14:textId="465D9C94" w:rsidR="002641E3" w:rsidRPr="00844E35" w:rsidRDefault="00E46054">
            <w:pPr>
              <w:widowControl w:val="0"/>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18 </w:t>
            </w:r>
            <w:r w:rsidR="00D51E69" w:rsidRPr="00844E35">
              <w:rPr>
                <w:rFonts w:ascii="Times New Roman" w:eastAsia="Times New Roman" w:hAnsi="Times New Roman" w:cs="Times New Roman"/>
                <w:bCs/>
                <w:sz w:val="24"/>
                <w:szCs w:val="24"/>
              </w:rPr>
              <w:t>Aralık 202</w:t>
            </w:r>
            <w:r w:rsidR="00844E35" w:rsidRPr="00844E35">
              <w:rPr>
                <w:rFonts w:ascii="Times New Roman" w:eastAsia="Times New Roman" w:hAnsi="Times New Roman" w:cs="Times New Roman"/>
                <w:bCs/>
                <w:sz w:val="24"/>
                <w:szCs w:val="24"/>
              </w:rPr>
              <w:t>3</w:t>
            </w:r>
          </w:p>
        </w:tc>
      </w:tr>
      <w:tr w:rsidR="002641E3" w14:paraId="72D1156C" w14:textId="77777777" w:rsidTr="005552BD">
        <w:tc>
          <w:tcPr>
            <w:tcW w:w="4170" w:type="dxa"/>
            <w:shd w:val="clear" w:color="auto" w:fill="auto"/>
            <w:tcMar>
              <w:top w:w="100" w:type="dxa"/>
              <w:left w:w="100" w:type="dxa"/>
              <w:bottom w:w="100" w:type="dxa"/>
              <w:right w:w="100" w:type="dxa"/>
            </w:tcMar>
          </w:tcPr>
          <w:p w14:paraId="752DF510" w14:textId="77777777" w:rsidR="002641E3" w:rsidRDefault="00D51E69">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TOPLANTI KATILIMCILARI</w:t>
            </w:r>
          </w:p>
        </w:tc>
        <w:tc>
          <w:tcPr>
            <w:tcW w:w="6026" w:type="dxa"/>
            <w:shd w:val="clear" w:color="auto" w:fill="auto"/>
            <w:tcMar>
              <w:top w:w="100" w:type="dxa"/>
              <w:left w:w="100" w:type="dxa"/>
              <w:bottom w:w="100" w:type="dxa"/>
              <w:right w:w="100" w:type="dxa"/>
            </w:tcMar>
          </w:tcPr>
          <w:p w14:paraId="7F1F6776" w14:textId="77777777" w:rsidR="002641E3" w:rsidRPr="00844E35" w:rsidRDefault="00D51E69">
            <w:pPr>
              <w:widowControl w:val="0"/>
              <w:pBdr>
                <w:top w:val="nil"/>
                <w:left w:val="nil"/>
                <w:bottom w:val="nil"/>
                <w:right w:val="nil"/>
                <w:between w:val="nil"/>
              </w:pBdr>
              <w:rPr>
                <w:rFonts w:ascii="Times New Roman" w:eastAsia="Times New Roman" w:hAnsi="Times New Roman" w:cs="Times New Roman"/>
                <w:bCs/>
                <w:sz w:val="24"/>
                <w:szCs w:val="24"/>
              </w:rPr>
            </w:pPr>
            <w:r w:rsidRPr="00844E35">
              <w:rPr>
                <w:rFonts w:ascii="Times New Roman" w:eastAsia="Times New Roman" w:hAnsi="Times New Roman" w:cs="Times New Roman"/>
                <w:bCs/>
                <w:sz w:val="24"/>
                <w:szCs w:val="24"/>
              </w:rPr>
              <w:t xml:space="preserve">Birim Kalite Komisyonu Üyeleri </w:t>
            </w:r>
          </w:p>
        </w:tc>
      </w:tr>
    </w:tbl>
    <w:p w14:paraId="059235F1" w14:textId="2FAF3FF4" w:rsidR="002641E3" w:rsidRPr="00844E35" w:rsidRDefault="00D51E69">
      <w:pPr>
        <w:spacing w:after="200" w:line="276" w:lineRule="auto"/>
        <w:jc w:val="both"/>
        <w:rPr>
          <w:rFonts w:ascii="Times New Roman" w:eastAsia="Times New Roman" w:hAnsi="Times New Roman" w:cs="Times New Roman"/>
          <w:bCs/>
          <w:i/>
          <w:color w:val="000000" w:themeColor="text1"/>
        </w:rPr>
      </w:pPr>
      <w:r w:rsidRPr="00844E35">
        <w:rPr>
          <w:rFonts w:ascii="Times New Roman" w:eastAsia="Times New Roman" w:hAnsi="Times New Roman" w:cs="Times New Roman"/>
          <w:bCs/>
          <w:i/>
          <w:color w:val="000000" w:themeColor="text1"/>
        </w:rPr>
        <w:t>Bu rapor, TS EN ISO 9001:2015 Kalite Yönetim Sistemi Standardının 9.3 Yönetimin Gözden Geçirilmesi maddesi ile Yükseköğretim Kalite Kurulu (YÖKAK) Değerlendirme Ölçütlerine uygun olarak hazırlanmıştır.</w:t>
      </w:r>
    </w:p>
    <w:p w14:paraId="09A52D48" w14:textId="6297E958" w:rsidR="002641E3" w:rsidRDefault="00D51E69" w:rsidP="00844E35">
      <w:pPr>
        <w:tabs>
          <w:tab w:val="left" w:pos="297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YÖNETİMİN GÖZDEN GEÇİRİLMESİ DEĞERLENDİRME ÖLÇÜTLERİ</w:t>
      </w:r>
    </w:p>
    <w:p w14:paraId="20C6C63A" w14:textId="77777777" w:rsidR="002641E3" w:rsidRDefault="002641E3" w:rsidP="00844E35">
      <w:pPr>
        <w:tabs>
          <w:tab w:val="left" w:pos="2977"/>
        </w:tabs>
        <w:spacing w:after="0" w:line="276" w:lineRule="auto"/>
        <w:rPr>
          <w:rFonts w:ascii="Times New Roman" w:eastAsia="Times New Roman" w:hAnsi="Times New Roman" w:cs="Times New Roman"/>
          <w:b/>
          <w:sz w:val="24"/>
          <w:szCs w:val="24"/>
        </w:rPr>
      </w:pPr>
    </w:p>
    <w:p w14:paraId="04AF52DA" w14:textId="77777777" w:rsidR="002641E3" w:rsidRDefault="00D51E69" w:rsidP="00844E35">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YÖNETİMİN GÖZDEN GEÇİRİLMESİ</w:t>
      </w:r>
    </w:p>
    <w:p w14:paraId="7EFB605B" w14:textId="77777777" w:rsidR="002641E3" w:rsidRDefault="00D51E69">
      <w:pPr>
        <w:numPr>
          <w:ilvl w:val="0"/>
          <w:numId w:val="4"/>
        </w:numPr>
        <w:pBdr>
          <w:top w:val="nil"/>
          <w:left w:val="nil"/>
          <w:bottom w:val="nil"/>
          <w:right w:val="nil"/>
          <w:between w:val="nil"/>
        </w:pBdr>
        <w:spacing w:after="0" w:line="276" w:lineRule="auto"/>
        <w:ind w:left="426" w:hanging="426"/>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GENEL</w:t>
      </w:r>
    </w:p>
    <w:p w14:paraId="0CAC7926" w14:textId="77777777" w:rsidR="002641E3" w:rsidRDefault="00D51E69">
      <w:pPr>
        <w:numPr>
          <w:ilvl w:val="1"/>
          <w:numId w:val="4"/>
        </w:numPr>
        <w:pBdr>
          <w:top w:val="nil"/>
          <w:left w:val="nil"/>
          <w:bottom w:val="nil"/>
          <w:right w:val="nil"/>
          <w:between w:val="nil"/>
        </w:pBdr>
        <w:spacing w:after="0" w:line="276" w:lineRule="auto"/>
        <w:ind w:left="426" w:hanging="426"/>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YÖNETİMİN GÖZDEN GEÇİRMESİ GİRDİLERİ</w:t>
      </w:r>
    </w:p>
    <w:p w14:paraId="4FB06478" w14:textId="77777777" w:rsidR="002641E3" w:rsidRDefault="002641E3">
      <w:pPr>
        <w:pBdr>
          <w:top w:val="nil"/>
          <w:left w:val="nil"/>
          <w:bottom w:val="nil"/>
          <w:right w:val="nil"/>
          <w:between w:val="nil"/>
        </w:pBdr>
        <w:spacing w:after="0" w:line="276" w:lineRule="auto"/>
        <w:ind w:left="720"/>
        <w:rPr>
          <w:rFonts w:ascii="Times New Roman" w:eastAsia="Times New Roman" w:hAnsi="Times New Roman" w:cs="Times New Roman"/>
          <w:b/>
          <w:color w:val="000000"/>
          <w:sz w:val="24"/>
          <w:szCs w:val="24"/>
        </w:rPr>
      </w:pPr>
    </w:p>
    <w:p w14:paraId="3D0B3C3E"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1.1.1. Önceki Yönetimin Gözden Geçirme Raporunda Alınan Kararlar ve Faaliyetler</w:t>
      </w:r>
    </w:p>
    <w:p w14:paraId="7312D888" w14:textId="77777777" w:rsidR="002641E3" w:rsidRDefault="00D51E69">
      <w:pPr>
        <w:spacing w:after="20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Mevcut Durum</w:t>
      </w:r>
    </w:p>
    <w:p w14:paraId="70EA4917" w14:textId="7FE0DF2A" w:rsidR="00E46054" w:rsidRDefault="00E46054" w:rsidP="00E46054">
      <w:pPr>
        <w:spacing w:line="360" w:lineRule="auto"/>
        <w:jc w:val="both"/>
        <w:rPr>
          <w:rFonts w:ascii="Times New Roman" w:hAnsi="Times New Roman" w:cs="Times New Roman"/>
          <w:sz w:val="24"/>
          <w:szCs w:val="24"/>
        </w:rPr>
      </w:pPr>
      <w:r>
        <w:rPr>
          <w:rFonts w:ascii="Times New Roman" w:hAnsi="Times New Roman" w:cs="Times New Roman"/>
          <w:sz w:val="24"/>
          <w:szCs w:val="24"/>
        </w:rPr>
        <w:t>Yüksekokulumuz</w:t>
      </w:r>
      <w:r w:rsidRPr="0065611C">
        <w:rPr>
          <w:rFonts w:ascii="Times New Roman" w:hAnsi="Times New Roman" w:cs="Times New Roman"/>
          <w:sz w:val="24"/>
          <w:szCs w:val="24"/>
        </w:rPr>
        <w:t xml:space="preserve"> öncelikli olarak ileri düzeyde kullanılan bilişim sistemi aracılığıyla birçok bilgisini (Stratejik Plan, İç K</w:t>
      </w:r>
      <w:r>
        <w:rPr>
          <w:rFonts w:ascii="Times New Roman" w:hAnsi="Times New Roman" w:cs="Times New Roman"/>
          <w:sz w:val="24"/>
          <w:szCs w:val="24"/>
        </w:rPr>
        <w:t xml:space="preserve">ontrol Standartları Eylem Planı, </w:t>
      </w:r>
      <w:proofErr w:type="gramStart"/>
      <w:r w:rsidRPr="0065611C">
        <w:rPr>
          <w:rFonts w:ascii="Times New Roman" w:hAnsi="Times New Roman" w:cs="Times New Roman"/>
          <w:sz w:val="24"/>
          <w:szCs w:val="24"/>
        </w:rPr>
        <w:t>yıl sonu</w:t>
      </w:r>
      <w:proofErr w:type="gramEnd"/>
      <w:r w:rsidRPr="0065611C">
        <w:rPr>
          <w:rFonts w:ascii="Times New Roman" w:hAnsi="Times New Roman" w:cs="Times New Roman"/>
          <w:sz w:val="24"/>
          <w:szCs w:val="24"/>
        </w:rPr>
        <w:t xml:space="preserve"> raporu) aktif ve güncel şekilde kamuoyu ve </w:t>
      </w:r>
      <w:proofErr w:type="gramStart"/>
      <w:r w:rsidRPr="0065611C">
        <w:rPr>
          <w:rFonts w:ascii="Times New Roman" w:hAnsi="Times New Roman" w:cs="Times New Roman"/>
          <w:sz w:val="24"/>
          <w:szCs w:val="24"/>
        </w:rPr>
        <w:t>paydaşlarıyla</w:t>
      </w:r>
      <w:proofErr w:type="gramEnd"/>
      <w:r w:rsidRPr="0065611C">
        <w:rPr>
          <w:rFonts w:ascii="Times New Roman" w:hAnsi="Times New Roman" w:cs="Times New Roman"/>
          <w:sz w:val="24"/>
          <w:szCs w:val="24"/>
        </w:rPr>
        <w:t xml:space="preserve"> sürekli olarak paylaşmaktadır. Kurumsal kültürü</w:t>
      </w:r>
      <w:r>
        <w:rPr>
          <w:rFonts w:ascii="Times New Roman" w:hAnsi="Times New Roman" w:cs="Times New Roman"/>
          <w:sz w:val="24"/>
          <w:szCs w:val="24"/>
        </w:rPr>
        <w:t>n sürekli gelişmesi ve</w:t>
      </w:r>
      <w:r w:rsidRPr="0065611C">
        <w:rPr>
          <w:rFonts w:ascii="Times New Roman" w:hAnsi="Times New Roman" w:cs="Times New Roman"/>
          <w:sz w:val="24"/>
          <w:szCs w:val="24"/>
        </w:rPr>
        <w:t xml:space="preserve"> sürdürülebilir </w:t>
      </w:r>
      <w:r>
        <w:rPr>
          <w:rFonts w:ascii="Times New Roman" w:hAnsi="Times New Roman" w:cs="Times New Roman"/>
          <w:sz w:val="24"/>
          <w:szCs w:val="24"/>
        </w:rPr>
        <w:t>olmasından dolayı</w:t>
      </w:r>
      <w:r w:rsidRPr="0065611C">
        <w:rPr>
          <w:rFonts w:ascii="Times New Roman" w:hAnsi="Times New Roman" w:cs="Times New Roman"/>
          <w:sz w:val="24"/>
          <w:szCs w:val="24"/>
        </w:rPr>
        <w:t xml:space="preserve"> </w:t>
      </w:r>
      <w:r>
        <w:rPr>
          <w:rFonts w:ascii="Times New Roman" w:hAnsi="Times New Roman" w:cs="Times New Roman"/>
          <w:sz w:val="24"/>
          <w:szCs w:val="24"/>
        </w:rPr>
        <w:t xml:space="preserve">gerçekleştirilen </w:t>
      </w:r>
      <w:r w:rsidRPr="0065611C">
        <w:rPr>
          <w:rFonts w:ascii="Times New Roman" w:hAnsi="Times New Roman" w:cs="Times New Roman"/>
          <w:sz w:val="24"/>
          <w:szCs w:val="24"/>
        </w:rPr>
        <w:t xml:space="preserve">her bir değerlendirme, </w:t>
      </w:r>
      <w:r>
        <w:rPr>
          <w:rFonts w:ascii="Times New Roman" w:hAnsi="Times New Roman" w:cs="Times New Roman"/>
          <w:sz w:val="24"/>
          <w:szCs w:val="24"/>
        </w:rPr>
        <w:t>b</w:t>
      </w:r>
      <w:r w:rsidRPr="0065611C">
        <w:rPr>
          <w:rFonts w:ascii="Times New Roman" w:hAnsi="Times New Roman" w:cs="Times New Roman"/>
          <w:sz w:val="24"/>
          <w:szCs w:val="24"/>
        </w:rPr>
        <w:t xml:space="preserve">irim içi planlama yapmak ve </w:t>
      </w:r>
      <w:r>
        <w:rPr>
          <w:rFonts w:ascii="Times New Roman" w:hAnsi="Times New Roman" w:cs="Times New Roman"/>
          <w:sz w:val="24"/>
          <w:szCs w:val="24"/>
        </w:rPr>
        <w:t>uygulamaların</w:t>
      </w:r>
      <w:r w:rsidRPr="0065611C">
        <w:rPr>
          <w:rFonts w:ascii="Times New Roman" w:hAnsi="Times New Roman" w:cs="Times New Roman"/>
          <w:sz w:val="24"/>
          <w:szCs w:val="24"/>
        </w:rPr>
        <w:t xml:space="preserve"> verimliliğini değerlendirmek </w:t>
      </w:r>
      <w:r>
        <w:rPr>
          <w:rFonts w:ascii="Times New Roman" w:hAnsi="Times New Roman" w:cs="Times New Roman"/>
          <w:sz w:val="24"/>
          <w:szCs w:val="24"/>
        </w:rPr>
        <w:t>için</w:t>
      </w:r>
      <w:r w:rsidRPr="0065611C">
        <w:rPr>
          <w:rFonts w:ascii="Times New Roman" w:hAnsi="Times New Roman" w:cs="Times New Roman"/>
          <w:sz w:val="24"/>
          <w:szCs w:val="24"/>
        </w:rPr>
        <w:t xml:space="preserve"> çok önemli bir </w:t>
      </w:r>
      <w:r>
        <w:rPr>
          <w:rFonts w:ascii="Times New Roman" w:hAnsi="Times New Roman" w:cs="Times New Roman"/>
          <w:sz w:val="24"/>
          <w:szCs w:val="24"/>
        </w:rPr>
        <w:t>fırsat olarak görülmektedir</w:t>
      </w:r>
      <w:r w:rsidRPr="0065611C">
        <w:rPr>
          <w:rFonts w:ascii="Times New Roman" w:hAnsi="Times New Roman" w:cs="Times New Roman"/>
          <w:sz w:val="24"/>
          <w:szCs w:val="24"/>
        </w:rPr>
        <w:t>. Bu nedenle hazırlanan bu değerlendirme raporu kurumsal gelişime büyük katkı sağlayacaktır.</w:t>
      </w:r>
    </w:p>
    <w:p w14:paraId="6702F7DB" w14:textId="0C2F5151" w:rsidR="00E46054" w:rsidRPr="006158C5" w:rsidRDefault="00E46054" w:rsidP="00E46054">
      <w:pPr>
        <w:spacing w:line="360" w:lineRule="auto"/>
        <w:jc w:val="both"/>
        <w:rPr>
          <w:rFonts w:ascii="Times New Roman" w:hAnsi="Times New Roman"/>
          <w:sz w:val="24"/>
          <w:szCs w:val="24"/>
        </w:rPr>
      </w:pPr>
      <w:r w:rsidRPr="006158C5">
        <w:rPr>
          <w:rFonts w:ascii="Times New Roman" w:hAnsi="Times New Roman"/>
          <w:sz w:val="24"/>
          <w:szCs w:val="24"/>
        </w:rPr>
        <w:t>Yüksekokulumuz 20</w:t>
      </w:r>
      <w:r>
        <w:rPr>
          <w:rFonts w:ascii="Times New Roman" w:hAnsi="Times New Roman"/>
          <w:sz w:val="24"/>
          <w:szCs w:val="24"/>
        </w:rPr>
        <w:t>22</w:t>
      </w:r>
      <w:r w:rsidRPr="006158C5">
        <w:rPr>
          <w:rFonts w:ascii="Times New Roman" w:hAnsi="Times New Roman"/>
          <w:sz w:val="24"/>
          <w:szCs w:val="24"/>
        </w:rPr>
        <w:t>-202</w:t>
      </w:r>
      <w:r>
        <w:rPr>
          <w:rFonts w:ascii="Times New Roman" w:hAnsi="Times New Roman"/>
          <w:sz w:val="24"/>
          <w:szCs w:val="24"/>
        </w:rPr>
        <w:t xml:space="preserve">3 </w:t>
      </w:r>
      <w:r w:rsidRPr="006158C5">
        <w:rPr>
          <w:rFonts w:ascii="Times New Roman" w:hAnsi="Times New Roman"/>
          <w:sz w:val="24"/>
          <w:szCs w:val="24"/>
        </w:rPr>
        <w:t xml:space="preserve">eğitim-öğretim </w:t>
      </w:r>
      <w:r>
        <w:rPr>
          <w:rFonts w:ascii="Times New Roman" w:hAnsi="Times New Roman"/>
          <w:sz w:val="24"/>
          <w:szCs w:val="24"/>
        </w:rPr>
        <w:t>yılı</w:t>
      </w:r>
      <w:r w:rsidRPr="006158C5">
        <w:rPr>
          <w:rFonts w:ascii="Times New Roman" w:hAnsi="Times New Roman"/>
          <w:sz w:val="24"/>
          <w:szCs w:val="24"/>
        </w:rPr>
        <w:t xml:space="preserve"> faaliyetleri</w:t>
      </w:r>
      <w:r>
        <w:rPr>
          <w:rFonts w:ascii="Times New Roman" w:hAnsi="Times New Roman"/>
          <w:sz w:val="24"/>
          <w:szCs w:val="24"/>
        </w:rPr>
        <w:t>ne</w:t>
      </w:r>
      <w:r w:rsidRPr="006158C5">
        <w:rPr>
          <w:rFonts w:ascii="Times New Roman" w:hAnsi="Times New Roman"/>
          <w:sz w:val="24"/>
          <w:szCs w:val="24"/>
        </w:rPr>
        <w:t xml:space="preserve"> devam etmektedir. Mevcut durumda Yönetim Bilişim Sistemleri bölümünün toplam </w:t>
      </w:r>
      <w:r>
        <w:rPr>
          <w:rFonts w:ascii="Times New Roman" w:hAnsi="Times New Roman"/>
          <w:sz w:val="24"/>
          <w:szCs w:val="24"/>
        </w:rPr>
        <w:t>105</w:t>
      </w:r>
      <w:r w:rsidRPr="006158C5">
        <w:rPr>
          <w:rFonts w:ascii="Times New Roman" w:hAnsi="Times New Roman"/>
          <w:sz w:val="24"/>
          <w:szCs w:val="24"/>
        </w:rPr>
        <w:t xml:space="preserve"> öğrencisi bulunmaktadır.</w:t>
      </w:r>
    </w:p>
    <w:p w14:paraId="77EB7A2D" w14:textId="77777777" w:rsidR="00E46054" w:rsidRPr="006158C5" w:rsidRDefault="00E46054" w:rsidP="00E46054">
      <w:pPr>
        <w:spacing w:line="360" w:lineRule="auto"/>
        <w:jc w:val="both"/>
        <w:rPr>
          <w:rFonts w:ascii="Times New Roman" w:hAnsi="Times New Roman"/>
          <w:sz w:val="24"/>
          <w:szCs w:val="24"/>
        </w:rPr>
      </w:pPr>
      <w:r w:rsidRPr="006158C5">
        <w:rPr>
          <w:rFonts w:ascii="Times New Roman" w:hAnsi="Times New Roman"/>
          <w:sz w:val="24"/>
          <w:szCs w:val="24"/>
        </w:rPr>
        <w:t>Yönetim Bilişim Sistemleri bölümü dışında 2019-</w:t>
      </w:r>
      <w:r>
        <w:rPr>
          <w:rFonts w:ascii="Times New Roman" w:hAnsi="Times New Roman"/>
          <w:sz w:val="24"/>
          <w:szCs w:val="24"/>
        </w:rPr>
        <w:t xml:space="preserve">2020 eğitim-öğretim yılında Gastronomi ve Mutfak Sanatları, </w:t>
      </w:r>
      <w:r w:rsidRPr="006158C5">
        <w:rPr>
          <w:rFonts w:ascii="Times New Roman" w:hAnsi="Times New Roman"/>
          <w:sz w:val="24"/>
          <w:szCs w:val="24"/>
        </w:rPr>
        <w:t>Bilgisayar Teknolojisi ve Bilişim Sistemleri</w:t>
      </w:r>
      <w:r>
        <w:rPr>
          <w:rFonts w:ascii="Times New Roman" w:hAnsi="Times New Roman"/>
          <w:sz w:val="24"/>
          <w:szCs w:val="24"/>
        </w:rPr>
        <w:t xml:space="preserve"> ve Medya ve İletişim Bölümleri</w:t>
      </w:r>
      <w:r w:rsidRPr="006158C5">
        <w:rPr>
          <w:rFonts w:ascii="Times New Roman" w:hAnsi="Times New Roman"/>
          <w:sz w:val="24"/>
          <w:szCs w:val="24"/>
        </w:rPr>
        <w:t xml:space="preserve"> yüksekokulumuza kazandırılmıştır. </w:t>
      </w:r>
      <w:r w:rsidRPr="00065676">
        <w:rPr>
          <w:rFonts w:ascii="Times New Roman" w:hAnsi="Times New Roman"/>
          <w:sz w:val="24"/>
          <w:szCs w:val="24"/>
        </w:rPr>
        <w:t>Bu bölümlere öğrenci alımları</w:t>
      </w:r>
      <w:r>
        <w:rPr>
          <w:rFonts w:ascii="Times New Roman" w:hAnsi="Times New Roman"/>
          <w:sz w:val="24"/>
          <w:szCs w:val="24"/>
        </w:rPr>
        <w:t>na</w:t>
      </w:r>
      <w:r w:rsidRPr="00065676">
        <w:rPr>
          <w:rFonts w:ascii="Times New Roman" w:hAnsi="Times New Roman"/>
          <w:sz w:val="24"/>
          <w:szCs w:val="24"/>
        </w:rPr>
        <w:t xml:space="preserve"> </w:t>
      </w:r>
      <w:r>
        <w:rPr>
          <w:rFonts w:ascii="Times New Roman" w:hAnsi="Times New Roman"/>
          <w:sz w:val="24"/>
          <w:szCs w:val="24"/>
        </w:rPr>
        <w:t>gerekli</w:t>
      </w:r>
      <w:r w:rsidRPr="00065676">
        <w:rPr>
          <w:rFonts w:ascii="Times New Roman" w:hAnsi="Times New Roman"/>
          <w:sz w:val="24"/>
          <w:szCs w:val="24"/>
        </w:rPr>
        <w:t xml:space="preserve"> öğretim üyesi</w:t>
      </w:r>
      <w:r>
        <w:rPr>
          <w:rFonts w:ascii="Times New Roman" w:hAnsi="Times New Roman"/>
          <w:sz w:val="24"/>
          <w:szCs w:val="24"/>
        </w:rPr>
        <w:t xml:space="preserve"> istihdamının</w:t>
      </w:r>
      <w:r w:rsidRPr="00065676">
        <w:rPr>
          <w:rFonts w:ascii="Times New Roman" w:hAnsi="Times New Roman"/>
          <w:sz w:val="24"/>
          <w:szCs w:val="24"/>
        </w:rPr>
        <w:t xml:space="preserve"> gerçekleşmesi </w:t>
      </w:r>
      <w:r>
        <w:rPr>
          <w:rFonts w:ascii="Times New Roman" w:hAnsi="Times New Roman"/>
          <w:sz w:val="24"/>
          <w:szCs w:val="24"/>
        </w:rPr>
        <w:t xml:space="preserve">ve tefrişatın sağlanması </w:t>
      </w:r>
      <w:r w:rsidRPr="00065676">
        <w:rPr>
          <w:rFonts w:ascii="Times New Roman" w:hAnsi="Times New Roman"/>
          <w:sz w:val="24"/>
          <w:szCs w:val="24"/>
        </w:rPr>
        <w:t xml:space="preserve">ile </w:t>
      </w:r>
      <w:r>
        <w:rPr>
          <w:rFonts w:ascii="Times New Roman" w:hAnsi="Times New Roman"/>
          <w:sz w:val="24"/>
          <w:szCs w:val="24"/>
        </w:rPr>
        <w:t>başlanacaktır</w:t>
      </w:r>
      <w:r w:rsidRPr="00065676">
        <w:rPr>
          <w:rFonts w:ascii="Times New Roman" w:hAnsi="Times New Roman"/>
          <w:sz w:val="24"/>
          <w:szCs w:val="24"/>
        </w:rPr>
        <w:t>.</w:t>
      </w:r>
      <w:r>
        <w:rPr>
          <w:rFonts w:ascii="Times New Roman" w:hAnsi="Times New Roman"/>
          <w:sz w:val="24"/>
          <w:szCs w:val="24"/>
        </w:rPr>
        <w:t xml:space="preserve"> </w:t>
      </w:r>
    </w:p>
    <w:p w14:paraId="337432A3" w14:textId="77777777" w:rsidR="00E46054" w:rsidRPr="0065611C" w:rsidRDefault="00E46054" w:rsidP="00E46054">
      <w:pPr>
        <w:spacing w:line="360" w:lineRule="auto"/>
        <w:jc w:val="both"/>
        <w:rPr>
          <w:rFonts w:ascii="Times New Roman" w:hAnsi="Times New Roman" w:cs="Times New Roman"/>
          <w:b/>
          <w:bCs/>
          <w:sz w:val="24"/>
          <w:szCs w:val="24"/>
        </w:rPr>
      </w:pPr>
      <w:r w:rsidRPr="0065611C">
        <w:rPr>
          <w:rFonts w:ascii="Times New Roman" w:hAnsi="Times New Roman" w:cs="Times New Roman"/>
          <w:b/>
          <w:bCs/>
          <w:sz w:val="24"/>
          <w:szCs w:val="24"/>
        </w:rPr>
        <w:t>Fiziksel Kaynaklar ve Teknolojik Altyapı</w:t>
      </w:r>
    </w:p>
    <w:p w14:paraId="0BC76212" w14:textId="77777777" w:rsidR="00E46054" w:rsidRPr="0065611C" w:rsidRDefault="00E46054" w:rsidP="00E46054">
      <w:pPr>
        <w:spacing w:line="360" w:lineRule="auto"/>
        <w:jc w:val="both"/>
        <w:rPr>
          <w:rFonts w:ascii="Times New Roman" w:hAnsi="Times New Roman" w:cs="Times New Roman"/>
          <w:b/>
          <w:bCs/>
          <w:sz w:val="24"/>
          <w:szCs w:val="24"/>
        </w:rPr>
      </w:pPr>
      <w:r w:rsidRPr="0065611C">
        <w:rPr>
          <w:rFonts w:ascii="Times New Roman" w:hAnsi="Times New Roman" w:cs="Times New Roman"/>
          <w:b/>
          <w:bCs/>
          <w:sz w:val="24"/>
          <w:szCs w:val="24"/>
        </w:rPr>
        <w:lastRenderedPageBreak/>
        <w:t>Kuvvetli Yönler</w:t>
      </w:r>
    </w:p>
    <w:p w14:paraId="7B0A119F" w14:textId="77777777" w:rsidR="00E46054" w:rsidRPr="0065611C"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D</w:t>
      </w:r>
      <w:r w:rsidRPr="0065611C">
        <w:rPr>
          <w:rFonts w:ascii="Times New Roman" w:hAnsi="Times New Roman" w:cs="Times New Roman"/>
          <w:sz w:val="24"/>
          <w:szCs w:val="24"/>
        </w:rPr>
        <w:t>erslikler</w:t>
      </w:r>
      <w:r>
        <w:rPr>
          <w:rFonts w:ascii="Times New Roman" w:hAnsi="Times New Roman" w:cs="Times New Roman"/>
          <w:sz w:val="24"/>
          <w:szCs w:val="24"/>
        </w:rPr>
        <w:t>in gereksinimleri karşılayacak</w:t>
      </w:r>
      <w:r w:rsidRPr="0065611C">
        <w:rPr>
          <w:rFonts w:ascii="Times New Roman" w:hAnsi="Times New Roman" w:cs="Times New Roman"/>
          <w:sz w:val="24"/>
          <w:szCs w:val="24"/>
        </w:rPr>
        <w:t xml:space="preserve"> </w:t>
      </w:r>
      <w:r>
        <w:rPr>
          <w:rFonts w:ascii="Times New Roman" w:hAnsi="Times New Roman" w:cs="Times New Roman"/>
          <w:sz w:val="24"/>
          <w:szCs w:val="24"/>
        </w:rPr>
        <w:t>sayıda olması,</w:t>
      </w:r>
    </w:p>
    <w:p w14:paraId="4C52ECBC" w14:textId="77777777" w:rsidR="00E46054" w:rsidRPr="0065611C"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Yüksekokulumuzda eğitim-öğretim </w:t>
      </w:r>
      <w:r w:rsidRPr="0065611C">
        <w:rPr>
          <w:rFonts w:ascii="Times New Roman" w:hAnsi="Times New Roman" w:cs="Times New Roman"/>
          <w:sz w:val="24"/>
          <w:szCs w:val="24"/>
        </w:rPr>
        <w:t>faaliyetlerin</w:t>
      </w:r>
      <w:r>
        <w:rPr>
          <w:rFonts w:ascii="Times New Roman" w:hAnsi="Times New Roman" w:cs="Times New Roman"/>
          <w:sz w:val="24"/>
          <w:szCs w:val="24"/>
        </w:rPr>
        <w:t xml:space="preserve">i gerçekleştirecek </w:t>
      </w:r>
      <w:r w:rsidRPr="0065611C">
        <w:rPr>
          <w:rFonts w:ascii="Times New Roman" w:hAnsi="Times New Roman" w:cs="Times New Roman"/>
          <w:sz w:val="24"/>
          <w:szCs w:val="24"/>
        </w:rPr>
        <w:t>uygulama alanlarının olması,</w:t>
      </w:r>
    </w:p>
    <w:p w14:paraId="2450B866" w14:textId="77777777" w:rsidR="00E46054" w:rsidRPr="0065611C"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İdari hizmetlere sağlanan ofislerin yeterli olması,</w:t>
      </w:r>
    </w:p>
    <w:p w14:paraId="47BEDB33" w14:textId="77777777" w:rsidR="00E46054" w:rsidRPr="0065611C"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İ</w:t>
      </w:r>
      <w:r w:rsidRPr="0065611C">
        <w:rPr>
          <w:rFonts w:ascii="Times New Roman" w:hAnsi="Times New Roman" w:cs="Times New Roman"/>
          <w:sz w:val="24"/>
          <w:szCs w:val="24"/>
        </w:rPr>
        <w:t xml:space="preserve">ş süreçlerinin </w:t>
      </w:r>
      <w:r>
        <w:rPr>
          <w:rFonts w:ascii="Times New Roman" w:hAnsi="Times New Roman" w:cs="Times New Roman"/>
          <w:sz w:val="24"/>
          <w:szCs w:val="24"/>
        </w:rPr>
        <w:t>tanımlı ve erişilebilir</w:t>
      </w:r>
      <w:r w:rsidRPr="0065611C">
        <w:rPr>
          <w:rFonts w:ascii="Times New Roman" w:hAnsi="Times New Roman" w:cs="Times New Roman"/>
          <w:sz w:val="24"/>
          <w:szCs w:val="24"/>
        </w:rPr>
        <w:t xml:space="preserve"> olması</w:t>
      </w:r>
      <w:r>
        <w:rPr>
          <w:rFonts w:ascii="Times New Roman" w:hAnsi="Times New Roman" w:cs="Times New Roman"/>
          <w:sz w:val="24"/>
          <w:szCs w:val="24"/>
        </w:rPr>
        <w:t>,</w:t>
      </w:r>
    </w:p>
    <w:p w14:paraId="7FEC0B91" w14:textId="77777777" w:rsidR="00E46054" w:rsidRPr="0065611C"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Kişisel bilgisayar vb. donanımların yeterli olması,</w:t>
      </w:r>
    </w:p>
    <w:p w14:paraId="1D84A3ED" w14:textId="77777777" w:rsidR="00E46054" w:rsidRPr="0065611C"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İletişim teknolojileri (e-posta, web siteleri, IP telefonları vb.) yeterli</w:t>
      </w:r>
      <w:r>
        <w:rPr>
          <w:rFonts w:ascii="Times New Roman" w:hAnsi="Times New Roman" w:cs="Times New Roman"/>
          <w:sz w:val="24"/>
          <w:szCs w:val="24"/>
        </w:rPr>
        <w:t xml:space="preserve"> ve güncel</w:t>
      </w:r>
      <w:r w:rsidRPr="0065611C">
        <w:rPr>
          <w:rFonts w:ascii="Times New Roman" w:hAnsi="Times New Roman" w:cs="Times New Roman"/>
          <w:sz w:val="24"/>
          <w:szCs w:val="24"/>
        </w:rPr>
        <w:t xml:space="preserve"> olması,</w:t>
      </w:r>
    </w:p>
    <w:p w14:paraId="04918475" w14:textId="77777777" w:rsidR="00E46054" w:rsidRPr="0065611C"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 xml:space="preserve">Kablolu ve kablosuz internet </w:t>
      </w:r>
      <w:r>
        <w:rPr>
          <w:rFonts w:ascii="Times New Roman" w:hAnsi="Times New Roman" w:cs="Times New Roman"/>
          <w:sz w:val="24"/>
          <w:szCs w:val="24"/>
        </w:rPr>
        <w:t>hizmetinin</w:t>
      </w:r>
      <w:r w:rsidRPr="0065611C">
        <w:rPr>
          <w:rFonts w:ascii="Times New Roman" w:hAnsi="Times New Roman" w:cs="Times New Roman"/>
          <w:sz w:val="24"/>
          <w:szCs w:val="24"/>
        </w:rPr>
        <w:t xml:space="preserve"> </w:t>
      </w:r>
      <w:r>
        <w:rPr>
          <w:rFonts w:ascii="Times New Roman" w:hAnsi="Times New Roman" w:cs="Times New Roman"/>
          <w:sz w:val="24"/>
          <w:szCs w:val="24"/>
        </w:rPr>
        <w:t>yerleşkenin</w:t>
      </w:r>
      <w:r w:rsidRPr="0065611C">
        <w:rPr>
          <w:rFonts w:ascii="Times New Roman" w:hAnsi="Times New Roman" w:cs="Times New Roman"/>
          <w:sz w:val="24"/>
          <w:szCs w:val="24"/>
        </w:rPr>
        <w:t xml:space="preserve"> tümünde aktif ve hızlı olması,</w:t>
      </w:r>
    </w:p>
    <w:p w14:paraId="5D93294F" w14:textId="77777777" w:rsidR="00E46054" w:rsidRPr="0065611C"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 xml:space="preserve">Öğrenci kabullerinin </w:t>
      </w:r>
      <w:r>
        <w:rPr>
          <w:rFonts w:ascii="Times New Roman" w:hAnsi="Times New Roman" w:cs="Times New Roman"/>
          <w:sz w:val="24"/>
          <w:szCs w:val="24"/>
        </w:rPr>
        <w:t>çevrimiçi</w:t>
      </w:r>
      <w:r w:rsidRPr="0065611C">
        <w:rPr>
          <w:rFonts w:ascii="Times New Roman" w:hAnsi="Times New Roman" w:cs="Times New Roman"/>
          <w:sz w:val="24"/>
          <w:szCs w:val="24"/>
        </w:rPr>
        <w:t xml:space="preserve"> yapılması</w:t>
      </w:r>
      <w:r>
        <w:rPr>
          <w:rFonts w:ascii="Times New Roman" w:hAnsi="Times New Roman" w:cs="Times New Roman"/>
          <w:sz w:val="24"/>
          <w:szCs w:val="24"/>
        </w:rPr>
        <w:t>,</w:t>
      </w:r>
    </w:p>
    <w:p w14:paraId="71A4AD5D" w14:textId="41E871B4" w:rsidR="00E46054" w:rsidRPr="0065611C"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Kütüphane veri</w:t>
      </w:r>
      <w:r>
        <w:rPr>
          <w:rFonts w:ascii="Times New Roman" w:hAnsi="Times New Roman" w:cs="Times New Roman"/>
          <w:sz w:val="24"/>
          <w:szCs w:val="24"/>
        </w:rPr>
        <w:t xml:space="preserve"> </w:t>
      </w:r>
      <w:r w:rsidRPr="0065611C">
        <w:rPr>
          <w:rFonts w:ascii="Times New Roman" w:hAnsi="Times New Roman" w:cs="Times New Roman"/>
          <w:sz w:val="24"/>
          <w:szCs w:val="24"/>
        </w:rPr>
        <w:t>tabanlarını</w:t>
      </w:r>
      <w:r>
        <w:rPr>
          <w:rFonts w:ascii="Times New Roman" w:hAnsi="Times New Roman" w:cs="Times New Roman"/>
          <w:sz w:val="24"/>
          <w:szCs w:val="24"/>
        </w:rPr>
        <w:t>n</w:t>
      </w:r>
      <w:r w:rsidRPr="0065611C">
        <w:rPr>
          <w:rFonts w:ascii="Times New Roman" w:hAnsi="Times New Roman" w:cs="Times New Roman"/>
          <w:sz w:val="24"/>
          <w:szCs w:val="24"/>
        </w:rPr>
        <w:t xml:space="preserve"> </w:t>
      </w:r>
      <w:r>
        <w:rPr>
          <w:rFonts w:ascii="Times New Roman" w:hAnsi="Times New Roman" w:cs="Times New Roman"/>
          <w:sz w:val="24"/>
          <w:szCs w:val="24"/>
        </w:rPr>
        <w:t>kapsamlı</w:t>
      </w:r>
      <w:r w:rsidRPr="0065611C">
        <w:rPr>
          <w:rFonts w:ascii="Times New Roman" w:hAnsi="Times New Roman" w:cs="Times New Roman"/>
          <w:sz w:val="24"/>
          <w:szCs w:val="24"/>
        </w:rPr>
        <w:t xml:space="preserve"> ve kolay ulaşılabilir olması,</w:t>
      </w:r>
    </w:p>
    <w:p w14:paraId="559BB7AE" w14:textId="77777777" w:rsidR="00E46054"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İ</w:t>
      </w:r>
      <w:r>
        <w:rPr>
          <w:rFonts w:ascii="Times New Roman" w:hAnsi="Times New Roman" w:cs="Times New Roman"/>
          <w:sz w:val="24"/>
          <w:szCs w:val="24"/>
        </w:rPr>
        <w:t>ş sağlığı ve güvenliği (İ</w:t>
      </w:r>
      <w:r w:rsidRPr="0065611C">
        <w:rPr>
          <w:rFonts w:ascii="Times New Roman" w:hAnsi="Times New Roman" w:cs="Times New Roman"/>
          <w:sz w:val="24"/>
          <w:szCs w:val="24"/>
        </w:rPr>
        <w:t>SG</w:t>
      </w:r>
      <w:r>
        <w:rPr>
          <w:rFonts w:ascii="Times New Roman" w:hAnsi="Times New Roman" w:cs="Times New Roman"/>
          <w:sz w:val="24"/>
          <w:szCs w:val="24"/>
        </w:rPr>
        <w:t>)</w:t>
      </w:r>
      <w:r w:rsidRPr="0065611C">
        <w:rPr>
          <w:rFonts w:ascii="Times New Roman" w:hAnsi="Times New Roman" w:cs="Times New Roman"/>
          <w:sz w:val="24"/>
          <w:szCs w:val="24"/>
        </w:rPr>
        <w:t xml:space="preserve"> kapsamında</w:t>
      </w:r>
      <w:r>
        <w:rPr>
          <w:rFonts w:ascii="Times New Roman" w:hAnsi="Times New Roman" w:cs="Times New Roman"/>
          <w:sz w:val="24"/>
          <w:szCs w:val="24"/>
        </w:rPr>
        <w:t xml:space="preserve"> b</w:t>
      </w:r>
      <w:r w:rsidRPr="0065611C">
        <w:rPr>
          <w:rFonts w:ascii="Times New Roman" w:hAnsi="Times New Roman" w:cs="Times New Roman"/>
          <w:sz w:val="24"/>
          <w:szCs w:val="24"/>
        </w:rPr>
        <w:t xml:space="preserve">ina, donanım ve malzemelerin ergonomi, sağlık ve güvenlik açılarından toplum ve çalışanlar üzerindeki etkilerinin ölçülerek izlenmesi ve iyileştirme çalışmalarının </w:t>
      </w:r>
      <w:r>
        <w:rPr>
          <w:rFonts w:ascii="Times New Roman" w:hAnsi="Times New Roman" w:cs="Times New Roman"/>
          <w:sz w:val="24"/>
          <w:szCs w:val="24"/>
        </w:rPr>
        <w:t>yapılması,</w:t>
      </w:r>
    </w:p>
    <w:p w14:paraId="51E26175" w14:textId="77777777" w:rsidR="00E46054"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Bilişim teknolojileri laboratuvarının olması,</w:t>
      </w:r>
    </w:p>
    <w:p w14:paraId="74C197C6" w14:textId="7A8221B3" w:rsidR="00E46054"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Yemekhanenin olması</w:t>
      </w:r>
    </w:p>
    <w:p w14:paraId="4CA1ED89" w14:textId="77777777" w:rsidR="00E46054" w:rsidRPr="0065611C" w:rsidRDefault="00E46054" w:rsidP="00E46054">
      <w:pPr>
        <w:pStyle w:val="ListeParagraf"/>
        <w:spacing w:line="360" w:lineRule="auto"/>
        <w:jc w:val="both"/>
        <w:rPr>
          <w:rFonts w:ascii="Times New Roman" w:hAnsi="Times New Roman" w:cs="Times New Roman"/>
          <w:b/>
          <w:bCs/>
          <w:sz w:val="24"/>
          <w:szCs w:val="24"/>
        </w:rPr>
      </w:pPr>
      <w:r w:rsidRPr="0065611C">
        <w:rPr>
          <w:rFonts w:ascii="Times New Roman" w:hAnsi="Times New Roman" w:cs="Times New Roman"/>
          <w:b/>
          <w:bCs/>
          <w:sz w:val="24"/>
          <w:szCs w:val="24"/>
        </w:rPr>
        <w:t>Zayıf Yönler</w:t>
      </w:r>
    </w:p>
    <w:p w14:paraId="7B2271B0" w14:textId="77777777" w:rsidR="00E46054" w:rsidRPr="0065611C" w:rsidRDefault="00E46054" w:rsidP="00E46054">
      <w:pPr>
        <w:pStyle w:val="ListeParagraf"/>
        <w:numPr>
          <w:ilvl w:val="0"/>
          <w:numId w:val="6"/>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 xml:space="preserve">Yerleşkedeki </w:t>
      </w:r>
      <w:r>
        <w:rPr>
          <w:rFonts w:ascii="Times New Roman" w:hAnsi="Times New Roman" w:cs="Times New Roman"/>
          <w:sz w:val="24"/>
          <w:szCs w:val="24"/>
        </w:rPr>
        <w:t>k</w:t>
      </w:r>
      <w:r w:rsidRPr="0065611C">
        <w:rPr>
          <w:rFonts w:ascii="Times New Roman" w:hAnsi="Times New Roman" w:cs="Times New Roman"/>
          <w:sz w:val="24"/>
          <w:szCs w:val="24"/>
        </w:rPr>
        <w:t>apalı sosyal tesislerin yetersiz olması,</w:t>
      </w:r>
    </w:p>
    <w:p w14:paraId="3C14C472" w14:textId="77777777" w:rsidR="00E46054" w:rsidRDefault="00E46054" w:rsidP="00E46054">
      <w:pPr>
        <w:pStyle w:val="ListeParagraf"/>
        <w:numPr>
          <w:ilvl w:val="0"/>
          <w:numId w:val="7"/>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 xml:space="preserve">Merkez kampüs dışındaki kampüslerde ulaşımın ve sosyal kültürel faaliyetlerin </w:t>
      </w:r>
      <w:r>
        <w:rPr>
          <w:rFonts w:ascii="Times New Roman" w:hAnsi="Times New Roman" w:cs="Times New Roman"/>
          <w:sz w:val="24"/>
          <w:szCs w:val="24"/>
        </w:rPr>
        <w:t>yetersizliği,</w:t>
      </w:r>
    </w:p>
    <w:p w14:paraId="03C11878" w14:textId="77777777" w:rsidR="00E46054" w:rsidRDefault="00E46054" w:rsidP="00E46054">
      <w:pPr>
        <w:pStyle w:val="ListeParagraf"/>
        <w:numPr>
          <w:ilvl w:val="0"/>
          <w:numId w:val="7"/>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Yüksekokulumuza ait kütüphanenin olmaması,</w:t>
      </w:r>
    </w:p>
    <w:p w14:paraId="21D458E9" w14:textId="77777777" w:rsidR="00E46054" w:rsidRPr="001D4F44" w:rsidRDefault="00E46054" w:rsidP="00E46054">
      <w:pPr>
        <w:pStyle w:val="ListeParagraf"/>
        <w:numPr>
          <w:ilvl w:val="0"/>
          <w:numId w:val="7"/>
        </w:numPr>
        <w:spacing w:after="0" w:line="360" w:lineRule="auto"/>
        <w:contextualSpacing w:val="0"/>
        <w:jc w:val="both"/>
        <w:rPr>
          <w:rFonts w:ascii="Times New Roman" w:hAnsi="Times New Roman" w:cs="Times New Roman"/>
          <w:sz w:val="24"/>
          <w:szCs w:val="24"/>
        </w:rPr>
      </w:pPr>
      <w:r w:rsidRPr="001D4F44">
        <w:rPr>
          <w:rFonts w:ascii="Times New Roman" w:hAnsi="Times New Roman" w:cs="Times New Roman"/>
          <w:sz w:val="24"/>
          <w:szCs w:val="24"/>
        </w:rPr>
        <w:t>Yüksekokul yerleşkesinin çevre düzenlemesinin yetersiz olması</w:t>
      </w:r>
      <w:r>
        <w:rPr>
          <w:rFonts w:ascii="Times New Roman" w:hAnsi="Times New Roman" w:cs="Times New Roman"/>
          <w:sz w:val="24"/>
          <w:szCs w:val="24"/>
        </w:rPr>
        <w:t>,</w:t>
      </w:r>
    </w:p>
    <w:p w14:paraId="6A63A7A7" w14:textId="77777777" w:rsidR="00E46054" w:rsidRDefault="00E46054" w:rsidP="00E46054">
      <w:pPr>
        <w:pStyle w:val="ListeParagraf"/>
        <w:numPr>
          <w:ilvl w:val="0"/>
          <w:numId w:val="7"/>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Yüksekokulun bulunduğu yörenin kültürel ve sportif etkinlikler açısından yetersiz olması,</w:t>
      </w:r>
    </w:p>
    <w:p w14:paraId="0C2396AD" w14:textId="77777777" w:rsidR="00E46054" w:rsidRDefault="00E46054" w:rsidP="00E46054">
      <w:pPr>
        <w:pStyle w:val="ListeParagraf"/>
        <w:numPr>
          <w:ilvl w:val="0"/>
          <w:numId w:val="7"/>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Yüksekokula ulaşımın sınırlı ve yetersiz olması,</w:t>
      </w:r>
    </w:p>
    <w:p w14:paraId="4C5818A1" w14:textId="77777777" w:rsidR="00E46054" w:rsidRDefault="00E46054" w:rsidP="00E46054">
      <w:pPr>
        <w:pStyle w:val="ListeParagraf"/>
        <w:numPr>
          <w:ilvl w:val="0"/>
          <w:numId w:val="7"/>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Yurt ile yüksekokul arasındaki ulaşımın güvensiz ve düzensiz olması,</w:t>
      </w:r>
    </w:p>
    <w:p w14:paraId="6AB5B1A7" w14:textId="77777777" w:rsidR="00E46054" w:rsidRDefault="00E46054" w:rsidP="00E46054">
      <w:pPr>
        <w:pStyle w:val="ListeParagraf"/>
        <w:numPr>
          <w:ilvl w:val="0"/>
          <w:numId w:val="7"/>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Yüksekokul ve yurt çevresinin güvensiz olması,</w:t>
      </w:r>
    </w:p>
    <w:p w14:paraId="576D335A" w14:textId="1357DBD0" w:rsidR="00E46054" w:rsidRDefault="00E46054" w:rsidP="00E46054">
      <w:pPr>
        <w:pStyle w:val="ListeParagraf"/>
        <w:numPr>
          <w:ilvl w:val="0"/>
          <w:numId w:val="7"/>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Yüksekokulun ilçede yer alması.</w:t>
      </w:r>
    </w:p>
    <w:p w14:paraId="0F83EB80" w14:textId="77777777" w:rsidR="00E46054" w:rsidRPr="0065611C" w:rsidRDefault="00E46054" w:rsidP="00E46054">
      <w:pPr>
        <w:spacing w:line="360" w:lineRule="auto"/>
        <w:jc w:val="both"/>
        <w:rPr>
          <w:rFonts w:ascii="Times New Roman" w:hAnsi="Times New Roman" w:cs="Times New Roman"/>
          <w:b/>
          <w:bCs/>
          <w:sz w:val="24"/>
          <w:szCs w:val="24"/>
        </w:rPr>
      </w:pPr>
      <w:r w:rsidRPr="0065611C">
        <w:rPr>
          <w:rFonts w:ascii="Times New Roman" w:hAnsi="Times New Roman" w:cs="Times New Roman"/>
          <w:b/>
          <w:bCs/>
          <w:sz w:val="24"/>
          <w:szCs w:val="24"/>
        </w:rPr>
        <w:t>Öğrenci ve Paydaşlarla İlişkiler</w:t>
      </w:r>
    </w:p>
    <w:p w14:paraId="52EE44CC" w14:textId="77777777" w:rsidR="00E46054" w:rsidRPr="0065611C" w:rsidRDefault="00E46054" w:rsidP="00E46054">
      <w:pPr>
        <w:spacing w:line="360" w:lineRule="auto"/>
        <w:ind w:firstLine="420"/>
        <w:jc w:val="both"/>
        <w:rPr>
          <w:rFonts w:ascii="Times New Roman" w:hAnsi="Times New Roman" w:cs="Times New Roman"/>
          <w:b/>
          <w:bCs/>
          <w:sz w:val="24"/>
          <w:szCs w:val="24"/>
        </w:rPr>
      </w:pPr>
      <w:r w:rsidRPr="0065611C">
        <w:rPr>
          <w:rFonts w:ascii="Times New Roman" w:hAnsi="Times New Roman" w:cs="Times New Roman"/>
          <w:b/>
          <w:bCs/>
          <w:sz w:val="24"/>
          <w:szCs w:val="24"/>
        </w:rPr>
        <w:t>Kuvvetli Yönler</w:t>
      </w:r>
    </w:p>
    <w:p w14:paraId="19D221E6" w14:textId="77777777" w:rsidR="00E46054" w:rsidRPr="0065611C" w:rsidRDefault="00E46054" w:rsidP="00E46054">
      <w:pPr>
        <w:pStyle w:val="ListeParagraf"/>
        <w:numPr>
          <w:ilvl w:val="0"/>
          <w:numId w:val="8"/>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Ö</w:t>
      </w:r>
      <w:r w:rsidRPr="0065611C">
        <w:rPr>
          <w:rFonts w:ascii="Times New Roman" w:hAnsi="Times New Roman" w:cs="Times New Roman"/>
          <w:sz w:val="24"/>
          <w:szCs w:val="24"/>
        </w:rPr>
        <w:t xml:space="preserve">ğrenciler için öğrenci kabul yöntemleri ve </w:t>
      </w:r>
      <w:proofErr w:type="gramStart"/>
      <w:r w:rsidRPr="0065611C">
        <w:rPr>
          <w:rFonts w:ascii="Times New Roman" w:hAnsi="Times New Roman" w:cs="Times New Roman"/>
          <w:sz w:val="24"/>
          <w:szCs w:val="24"/>
        </w:rPr>
        <w:t>prosedürleri</w:t>
      </w:r>
      <w:proofErr w:type="gramEnd"/>
      <w:r w:rsidRPr="0065611C">
        <w:rPr>
          <w:rFonts w:ascii="Times New Roman" w:hAnsi="Times New Roman" w:cs="Times New Roman"/>
          <w:sz w:val="24"/>
          <w:szCs w:val="24"/>
        </w:rPr>
        <w:t xml:space="preserve"> yeterli olması  </w:t>
      </w:r>
    </w:p>
    <w:p w14:paraId="2D6B3B97" w14:textId="77777777" w:rsidR="00E46054" w:rsidRPr="0065611C" w:rsidRDefault="00E46054" w:rsidP="00E46054">
      <w:pPr>
        <w:pStyle w:val="ListeParagraf"/>
        <w:numPr>
          <w:ilvl w:val="0"/>
          <w:numId w:val="8"/>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Öğrencilerle iletişimin güçlü olması,</w:t>
      </w:r>
    </w:p>
    <w:p w14:paraId="05D9CAD4" w14:textId="77777777" w:rsidR="00E46054" w:rsidRPr="0065611C" w:rsidRDefault="00E46054" w:rsidP="00E46054">
      <w:pPr>
        <w:pStyle w:val="ListeParagraf"/>
        <w:numPr>
          <w:ilvl w:val="0"/>
          <w:numId w:val="8"/>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Öğrencilerin öğretim elemanlarına kolayca ulaşabilmesi ve iletişim yollarının çeşitliliği,</w:t>
      </w:r>
    </w:p>
    <w:p w14:paraId="0F46D89F" w14:textId="77777777" w:rsidR="00E46054" w:rsidRPr="0065611C" w:rsidRDefault="00E46054" w:rsidP="00E46054">
      <w:pPr>
        <w:pStyle w:val="ListeParagraf"/>
        <w:numPr>
          <w:ilvl w:val="0"/>
          <w:numId w:val="8"/>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 xml:space="preserve">Potansiyel öğrencilere </w:t>
      </w:r>
      <w:r>
        <w:rPr>
          <w:rFonts w:ascii="Times New Roman" w:hAnsi="Times New Roman" w:cs="Times New Roman"/>
          <w:sz w:val="24"/>
          <w:szCs w:val="24"/>
        </w:rPr>
        <w:t xml:space="preserve">yüksekokulun tanıtılmasına </w:t>
      </w:r>
      <w:r w:rsidRPr="0065611C">
        <w:rPr>
          <w:rFonts w:ascii="Times New Roman" w:hAnsi="Times New Roman" w:cs="Times New Roman"/>
          <w:sz w:val="24"/>
          <w:szCs w:val="24"/>
        </w:rPr>
        <w:t xml:space="preserve">yönelik </w:t>
      </w:r>
      <w:r>
        <w:rPr>
          <w:rFonts w:ascii="Times New Roman" w:hAnsi="Times New Roman" w:cs="Times New Roman"/>
          <w:sz w:val="24"/>
          <w:szCs w:val="24"/>
        </w:rPr>
        <w:t>geliştirilen</w:t>
      </w:r>
      <w:r w:rsidRPr="0065611C">
        <w:rPr>
          <w:rFonts w:ascii="Times New Roman" w:hAnsi="Times New Roman" w:cs="Times New Roman"/>
          <w:sz w:val="24"/>
          <w:szCs w:val="24"/>
        </w:rPr>
        <w:t xml:space="preserve"> </w:t>
      </w:r>
      <w:r>
        <w:rPr>
          <w:rFonts w:ascii="Times New Roman" w:hAnsi="Times New Roman" w:cs="Times New Roman"/>
          <w:sz w:val="24"/>
          <w:szCs w:val="24"/>
        </w:rPr>
        <w:t>gerçekleştirilen uygulama ve etkinliklerin olması,</w:t>
      </w:r>
    </w:p>
    <w:p w14:paraId="2BF108AE" w14:textId="18F94848" w:rsidR="00E46054" w:rsidRPr="0065611C" w:rsidRDefault="00E46054" w:rsidP="00E46054">
      <w:pPr>
        <w:pStyle w:val="ListeParagraf"/>
        <w:numPr>
          <w:ilvl w:val="0"/>
          <w:numId w:val="8"/>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lastRenderedPageBreak/>
        <w:t>Öğrencilerin karar mekanizmalarına katılabilmesi için gerekli imk</w:t>
      </w:r>
      <w:r>
        <w:rPr>
          <w:rFonts w:ascii="Times New Roman" w:hAnsi="Times New Roman" w:cs="Times New Roman"/>
          <w:sz w:val="24"/>
          <w:szCs w:val="24"/>
        </w:rPr>
        <w:t xml:space="preserve">ânların olması (Öğrenci Kalite Elçileri Programı </w:t>
      </w:r>
      <w:r w:rsidRPr="0065611C">
        <w:rPr>
          <w:rFonts w:ascii="Times New Roman" w:hAnsi="Times New Roman" w:cs="Times New Roman"/>
          <w:sz w:val="24"/>
          <w:szCs w:val="24"/>
        </w:rPr>
        <w:t>vb.),</w:t>
      </w:r>
    </w:p>
    <w:p w14:paraId="58E6C889" w14:textId="77777777" w:rsidR="00E46054" w:rsidRPr="0065611C" w:rsidRDefault="00E46054" w:rsidP="00E46054">
      <w:pPr>
        <w:pStyle w:val="ListeParagraf"/>
        <w:numPr>
          <w:ilvl w:val="0"/>
          <w:numId w:val="8"/>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Öğrenciye destek sağlayan akademik danışmanlık sisteminin olması,</w:t>
      </w:r>
    </w:p>
    <w:p w14:paraId="28A81AFE" w14:textId="77777777" w:rsidR="00E46054" w:rsidRPr="0065611C" w:rsidRDefault="00E46054" w:rsidP="00E46054">
      <w:pPr>
        <w:pStyle w:val="ListeParagraf"/>
        <w:numPr>
          <w:ilvl w:val="0"/>
          <w:numId w:val="8"/>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 xml:space="preserve">Yeni gelen öğrencilere yönelik </w:t>
      </w:r>
      <w:proofErr w:type="gramStart"/>
      <w:r w:rsidRPr="0065611C">
        <w:rPr>
          <w:rFonts w:ascii="Times New Roman" w:hAnsi="Times New Roman" w:cs="Times New Roman"/>
          <w:sz w:val="24"/>
          <w:szCs w:val="24"/>
        </w:rPr>
        <w:t>oryantasyon</w:t>
      </w:r>
      <w:proofErr w:type="gramEnd"/>
      <w:r w:rsidRPr="0065611C">
        <w:rPr>
          <w:rFonts w:ascii="Times New Roman" w:hAnsi="Times New Roman" w:cs="Times New Roman"/>
          <w:sz w:val="24"/>
          <w:szCs w:val="24"/>
        </w:rPr>
        <w:t xml:space="preserve"> </w:t>
      </w:r>
      <w:r>
        <w:rPr>
          <w:rFonts w:ascii="Times New Roman" w:hAnsi="Times New Roman" w:cs="Times New Roman"/>
          <w:sz w:val="24"/>
          <w:szCs w:val="24"/>
        </w:rPr>
        <w:t>etkinliklerinin</w:t>
      </w:r>
      <w:r w:rsidRPr="0065611C">
        <w:rPr>
          <w:rFonts w:ascii="Times New Roman" w:hAnsi="Times New Roman" w:cs="Times New Roman"/>
          <w:sz w:val="24"/>
          <w:szCs w:val="24"/>
        </w:rPr>
        <w:t xml:space="preserve"> (eğitimler, rehberler, duyurular gibi) </w:t>
      </w:r>
      <w:r>
        <w:rPr>
          <w:rFonts w:ascii="Times New Roman" w:hAnsi="Times New Roman" w:cs="Times New Roman"/>
          <w:sz w:val="24"/>
          <w:szCs w:val="24"/>
        </w:rPr>
        <w:t>gerçekleştirilmesi.</w:t>
      </w:r>
    </w:p>
    <w:p w14:paraId="54205957" w14:textId="77777777" w:rsidR="00E46054" w:rsidRPr="0065611C" w:rsidRDefault="00E46054" w:rsidP="00E46054">
      <w:pPr>
        <w:pStyle w:val="ListeParagraf"/>
        <w:spacing w:line="360" w:lineRule="auto"/>
        <w:jc w:val="both"/>
        <w:rPr>
          <w:rFonts w:ascii="Times New Roman" w:hAnsi="Times New Roman" w:cs="Times New Roman"/>
          <w:b/>
          <w:bCs/>
          <w:sz w:val="24"/>
          <w:szCs w:val="24"/>
        </w:rPr>
      </w:pPr>
      <w:r w:rsidRPr="0065611C">
        <w:rPr>
          <w:rFonts w:ascii="Times New Roman" w:hAnsi="Times New Roman" w:cs="Times New Roman"/>
          <w:b/>
          <w:bCs/>
          <w:sz w:val="24"/>
          <w:szCs w:val="24"/>
        </w:rPr>
        <w:t>Zayıf Yönler</w:t>
      </w:r>
    </w:p>
    <w:p w14:paraId="78103AFD" w14:textId="77777777" w:rsidR="00E46054" w:rsidRPr="0065611C" w:rsidRDefault="00E46054" w:rsidP="00E46054">
      <w:pPr>
        <w:pStyle w:val="ListeParagraf"/>
        <w:numPr>
          <w:ilvl w:val="0"/>
          <w:numId w:val="9"/>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Merkez kampüs dışındaki kampüslerdeki öğrencilere sağlanan kültür, sanat faaliyetlerinin yetersiz olması,</w:t>
      </w:r>
    </w:p>
    <w:p w14:paraId="21B3FAB1" w14:textId="77777777" w:rsidR="00E46054" w:rsidRPr="0065611C" w:rsidRDefault="00E46054" w:rsidP="00E46054">
      <w:pPr>
        <w:pStyle w:val="ListeParagraf"/>
        <w:numPr>
          <w:ilvl w:val="0"/>
          <w:numId w:val="9"/>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Öğrencilerin</w:t>
      </w:r>
      <w:r>
        <w:rPr>
          <w:rFonts w:ascii="Times New Roman" w:hAnsi="Times New Roman" w:cs="Times New Roman"/>
          <w:sz w:val="24"/>
          <w:szCs w:val="24"/>
        </w:rPr>
        <w:t xml:space="preserve"> psikolojik</w:t>
      </w:r>
      <w:r w:rsidRPr="0065611C">
        <w:rPr>
          <w:rFonts w:ascii="Times New Roman" w:hAnsi="Times New Roman" w:cs="Times New Roman"/>
          <w:sz w:val="24"/>
          <w:szCs w:val="24"/>
        </w:rPr>
        <w:t xml:space="preserve"> danışmanlık sistemini etkin kullanmamaları,</w:t>
      </w:r>
    </w:p>
    <w:p w14:paraId="10A518AB" w14:textId="77777777" w:rsidR="00E46054" w:rsidRDefault="00E46054" w:rsidP="00E46054">
      <w:pPr>
        <w:pStyle w:val="ListeParagraf"/>
        <w:numPr>
          <w:ilvl w:val="0"/>
          <w:numId w:val="9"/>
        </w:numPr>
        <w:spacing w:after="0" w:line="360" w:lineRule="auto"/>
        <w:contextualSpacing w:val="0"/>
        <w:jc w:val="both"/>
        <w:rPr>
          <w:rFonts w:ascii="Times New Roman" w:hAnsi="Times New Roman" w:cs="Times New Roman"/>
          <w:sz w:val="24"/>
          <w:szCs w:val="24"/>
        </w:rPr>
      </w:pPr>
      <w:r w:rsidRPr="0065611C">
        <w:rPr>
          <w:rFonts w:ascii="Times New Roman" w:hAnsi="Times New Roman" w:cs="Times New Roman"/>
          <w:sz w:val="24"/>
          <w:szCs w:val="24"/>
        </w:rPr>
        <w:t>İş dünyasına yönelik bilimsel organizasyonların ve işbirliklerinin yeterli düzeyde olmaması</w:t>
      </w:r>
      <w:r>
        <w:rPr>
          <w:rFonts w:ascii="Times New Roman" w:hAnsi="Times New Roman" w:cs="Times New Roman"/>
          <w:sz w:val="24"/>
          <w:szCs w:val="24"/>
        </w:rPr>
        <w:t>,</w:t>
      </w:r>
    </w:p>
    <w:p w14:paraId="28B00CB9" w14:textId="77777777" w:rsidR="00E46054" w:rsidRDefault="00E46054" w:rsidP="00E46054">
      <w:pPr>
        <w:pStyle w:val="ListeParagraf"/>
        <w:numPr>
          <w:ilvl w:val="0"/>
          <w:numId w:val="9"/>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Öğrencilerin merkez yerleşkede gerçekleştirilen etkinlik ve organizasyonlara katılamaması.</w:t>
      </w:r>
    </w:p>
    <w:p w14:paraId="4FFD9BCD" w14:textId="6BBEF7AF" w:rsidR="00E46054" w:rsidRDefault="00E46054">
      <w:pPr>
        <w:spacing w:after="200" w:line="276" w:lineRule="auto"/>
        <w:rPr>
          <w:rFonts w:ascii="Times New Roman" w:eastAsia="Times New Roman" w:hAnsi="Times New Roman" w:cs="Times New Roman"/>
          <w:i/>
          <w:color w:val="000000"/>
          <w:sz w:val="24"/>
          <w:szCs w:val="24"/>
        </w:rPr>
      </w:pPr>
    </w:p>
    <w:p w14:paraId="561365A9" w14:textId="7237567B" w:rsidR="002641E3" w:rsidRDefault="00D51E69">
      <w:pPr>
        <w:spacing w:after="20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İyileştirme Faaliyetleri</w:t>
      </w:r>
    </w:p>
    <w:p w14:paraId="1E309785" w14:textId="77777777" w:rsidR="00E46054" w:rsidRPr="00E1000B" w:rsidRDefault="00E46054" w:rsidP="00E46054">
      <w:pPr>
        <w:pStyle w:val="ListeParagraf"/>
        <w:numPr>
          <w:ilvl w:val="0"/>
          <w:numId w:val="9"/>
        </w:numPr>
        <w:spacing w:after="0" w:line="360" w:lineRule="auto"/>
        <w:contextualSpacing w:val="0"/>
        <w:jc w:val="both"/>
        <w:rPr>
          <w:rFonts w:ascii="Times New Roman" w:hAnsi="Times New Roman" w:cs="Times New Roman"/>
          <w:sz w:val="24"/>
          <w:szCs w:val="24"/>
        </w:rPr>
      </w:pPr>
      <w:r w:rsidRPr="00E1000B">
        <w:rPr>
          <w:rFonts w:ascii="Times New Roman" w:hAnsi="Times New Roman" w:cs="Times New Roman"/>
          <w:sz w:val="24"/>
          <w:szCs w:val="24"/>
        </w:rPr>
        <w:t>Belirlenen fiziksel eksiklerin giderilmesi için Üniversitemiz Genel Sekreterliğine oluşturulan rapor iletilmiştir.</w:t>
      </w:r>
    </w:p>
    <w:p w14:paraId="493178AC" w14:textId="77777777" w:rsidR="00E46054" w:rsidRPr="00E1000B" w:rsidRDefault="00E46054" w:rsidP="00E46054">
      <w:pPr>
        <w:pStyle w:val="ListeParagraf"/>
        <w:numPr>
          <w:ilvl w:val="0"/>
          <w:numId w:val="9"/>
        </w:numPr>
        <w:spacing w:after="0" w:line="360" w:lineRule="auto"/>
        <w:contextualSpacing w:val="0"/>
        <w:jc w:val="both"/>
        <w:rPr>
          <w:rFonts w:ascii="Times New Roman" w:hAnsi="Times New Roman" w:cs="Times New Roman"/>
          <w:sz w:val="24"/>
          <w:szCs w:val="24"/>
        </w:rPr>
      </w:pPr>
      <w:r w:rsidRPr="00E1000B">
        <w:rPr>
          <w:rFonts w:ascii="Times New Roman" w:hAnsi="Times New Roman" w:cs="Times New Roman"/>
          <w:sz w:val="24"/>
          <w:szCs w:val="24"/>
        </w:rPr>
        <w:t>Yapı İşleri Daire Başkanlığımız aracılığıyla bina alt ve üst yapısına ilişkin gereksinimler belirlenmiş buna yönelik etkinlikler gerçekleştirilmektedir.</w:t>
      </w:r>
    </w:p>
    <w:p w14:paraId="24F3904F" w14:textId="77777777" w:rsidR="00E46054" w:rsidRDefault="00E46054" w:rsidP="00E46054">
      <w:pPr>
        <w:pStyle w:val="ListeParagraf"/>
        <w:numPr>
          <w:ilvl w:val="0"/>
          <w:numId w:val="9"/>
        </w:numPr>
        <w:spacing w:after="0" w:line="360" w:lineRule="auto"/>
        <w:contextualSpacing w:val="0"/>
        <w:jc w:val="both"/>
        <w:rPr>
          <w:rFonts w:ascii="Times New Roman" w:hAnsi="Times New Roman" w:cs="Times New Roman"/>
          <w:sz w:val="24"/>
          <w:szCs w:val="24"/>
        </w:rPr>
      </w:pPr>
      <w:r w:rsidRPr="00E1000B">
        <w:rPr>
          <w:rFonts w:ascii="Times New Roman" w:hAnsi="Times New Roman" w:cs="Times New Roman"/>
          <w:sz w:val="24"/>
          <w:szCs w:val="24"/>
        </w:rPr>
        <w:t xml:space="preserve">Yerel yönetim ve diğer paydaşlarla yapılan görüşmeler </w:t>
      </w:r>
      <w:r>
        <w:rPr>
          <w:rFonts w:ascii="Times New Roman" w:hAnsi="Times New Roman" w:cs="Times New Roman"/>
          <w:sz w:val="24"/>
          <w:szCs w:val="24"/>
        </w:rPr>
        <w:t xml:space="preserve">yapılarak </w:t>
      </w:r>
      <w:r w:rsidRPr="00E1000B">
        <w:rPr>
          <w:rFonts w:ascii="Times New Roman" w:hAnsi="Times New Roman" w:cs="Times New Roman"/>
          <w:sz w:val="24"/>
          <w:szCs w:val="24"/>
        </w:rPr>
        <w:t>sosyal ve sportif alanların öğrencilerimiz tarafından kullanımına yönelik protokol yapılmıştır.</w:t>
      </w:r>
    </w:p>
    <w:p w14:paraId="77F3FCA2" w14:textId="11C3F0A4" w:rsidR="00E46054" w:rsidRPr="00E46054" w:rsidRDefault="00E46054" w:rsidP="00E46054">
      <w:pPr>
        <w:pStyle w:val="ListeParagraf"/>
        <w:numPr>
          <w:ilvl w:val="0"/>
          <w:numId w:val="9"/>
        </w:numPr>
        <w:spacing w:after="0" w:line="360" w:lineRule="auto"/>
        <w:contextualSpacing w:val="0"/>
        <w:jc w:val="both"/>
        <w:rPr>
          <w:rFonts w:ascii="Times New Roman" w:hAnsi="Times New Roman" w:cs="Times New Roman"/>
          <w:sz w:val="24"/>
          <w:szCs w:val="24"/>
        </w:rPr>
      </w:pPr>
      <w:r w:rsidRPr="00E46054">
        <w:rPr>
          <w:rFonts w:ascii="Times New Roman" w:eastAsia="Times New Roman" w:hAnsi="Times New Roman" w:cs="Times New Roman"/>
          <w:color w:val="000000"/>
          <w:sz w:val="24"/>
          <w:szCs w:val="24"/>
        </w:rPr>
        <w:t xml:space="preserve">Öğrenciler için oluşturulacak olan çalışma </w:t>
      </w:r>
      <w:proofErr w:type="gramStart"/>
      <w:r w:rsidRPr="00E46054">
        <w:rPr>
          <w:rFonts w:ascii="Times New Roman" w:eastAsia="Times New Roman" w:hAnsi="Times New Roman" w:cs="Times New Roman"/>
          <w:color w:val="000000"/>
          <w:sz w:val="24"/>
          <w:szCs w:val="24"/>
        </w:rPr>
        <w:t>mekanı</w:t>
      </w:r>
      <w:proofErr w:type="gramEnd"/>
      <w:r w:rsidRPr="00E46054">
        <w:rPr>
          <w:rFonts w:ascii="Times New Roman" w:eastAsia="Times New Roman" w:hAnsi="Times New Roman" w:cs="Times New Roman"/>
          <w:color w:val="000000"/>
          <w:sz w:val="24"/>
          <w:szCs w:val="24"/>
        </w:rPr>
        <w:t xml:space="preserve"> için gerekli olan masa ve sandalyelerin alımı</w:t>
      </w:r>
    </w:p>
    <w:p w14:paraId="67D46E48" w14:textId="5A5A0AE4" w:rsidR="002641E3" w:rsidRDefault="00E46054" w:rsidP="00E46054">
      <w:pPr>
        <w:pBdr>
          <w:top w:val="nil"/>
          <w:left w:val="nil"/>
          <w:bottom w:val="nil"/>
          <w:right w:val="nil"/>
          <w:between w:val="nil"/>
        </w:pBdr>
        <w:tabs>
          <w:tab w:val="left" w:pos="8236"/>
          <w:tab w:val="left" w:pos="8378"/>
          <w:tab w:val="left" w:pos="8804"/>
          <w:tab w:val="left" w:pos="9088"/>
          <w:tab w:val="left" w:pos="10082"/>
        </w:tabs>
        <w:spacing w:after="0" w:line="276" w:lineRule="auto"/>
        <w:ind w:right="-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Pr="00E46054">
        <w:rPr>
          <w:rFonts w:ascii="Times New Roman" w:eastAsia="Times New Roman" w:hAnsi="Times New Roman" w:cs="Times New Roman"/>
          <w:color w:val="000000"/>
          <w:sz w:val="24"/>
          <w:szCs w:val="24"/>
        </w:rPr>
        <w:t>için</w:t>
      </w:r>
      <w:proofErr w:type="gramEnd"/>
      <w:r w:rsidRPr="00E46054">
        <w:rPr>
          <w:rFonts w:ascii="Times New Roman" w:eastAsia="Times New Roman" w:hAnsi="Times New Roman" w:cs="Times New Roman"/>
          <w:color w:val="000000"/>
          <w:sz w:val="24"/>
          <w:szCs w:val="24"/>
        </w:rPr>
        <w:t xml:space="preserve"> İdari ve Mali işler Daire Başkanlığına yazı yazılmıştır.</w:t>
      </w:r>
    </w:p>
    <w:p w14:paraId="5B97AADA"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1.1.2. Kalite Yönetim Sistemi ile İlgili Değişim Parametreleri</w:t>
      </w:r>
    </w:p>
    <w:p w14:paraId="64826035" w14:textId="77777777" w:rsidR="002641E3" w:rsidRDefault="00D51E69">
      <w:pPr>
        <w:spacing w:after="20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Mevcut Durum</w:t>
      </w:r>
    </w:p>
    <w:p w14:paraId="78B1CA7C" w14:textId="77777777" w:rsidR="002641E3" w:rsidRDefault="00D51E69">
      <w:pPr>
        <w:numPr>
          <w:ilvl w:val="0"/>
          <w:numId w:val="5"/>
        </w:numPr>
        <w:pBdr>
          <w:top w:val="nil"/>
          <w:left w:val="nil"/>
          <w:bottom w:val="nil"/>
          <w:right w:val="nil"/>
          <w:between w:val="nil"/>
        </w:pBdr>
        <w:spacing w:after="0" w:line="276" w:lineRule="auto"/>
        <w:ind w:left="284" w:hanging="142"/>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000000"/>
          <w:sz w:val="24"/>
          <w:szCs w:val="24"/>
        </w:rPr>
        <w:t xml:space="preserve">Birimde rapor döneminde </w:t>
      </w:r>
      <w:r>
        <w:rPr>
          <w:rFonts w:ascii="Times New Roman" w:eastAsia="Times New Roman" w:hAnsi="Times New Roman" w:cs="Times New Roman"/>
          <w:b/>
          <w:i/>
          <w:color w:val="000000"/>
          <w:sz w:val="24"/>
          <w:szCs w:val="24"/>
        </w:rPr>
        <w:t>İç ve Dış Etkenlerdeki</w:t>
      </w:r>
      <w:r>
        <w:rPr>
          <w:rFonts w:ascii="Times New Roman" w:eastAsia="Times New Roman" w:hAnsi="Times New Roman" w:cs="Times New Roman"/>
          <w:i/>
          <w:color w:val="000000"/>
          <w:sz w:val="24"/>
          <w:szCs w:val="24"/>
        </w:rPr>
        <w:t xml:space="preserve"> Değişimler </w:t>
      </w:r>
    </w:p>
    <w:tbl>
      <w:tblPr>
        <w:tblStyle w:val="afb"/>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328"/>
        <w:gridCol w:w="1559"/>
        <w:gridCol w:w="1417"/>
        <w:gridCol w:w="2216"/>
      </w:tblGrid>
      <w:tr w:rsidR="002641E3" w14:paraId="4D3F95AD" w14:textId="77777777" w:rsidTr="005552BD">
        <w:tc>
          <w:tcPr>
            <w:tcW w:w="3686" w:type="dxa"/>
            <w:vAlign w:val="center"/>
          </w:tcPr>
          <w:p w14:paraId="57B1F334" w14:textId="77777777" w:rsidR="002641E3" w:rsidRDefault="00D51E69">
            <w:pPr>
              <w:spacing w:after="2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Değişim Alanları</w:t>
            </w:r>
          </w:p>
        </w:tc>
        <w:tc>
          <w:tcPr>
            <w:tcW w:w="1328" w:type="dxa"/>
            <w:vAlign w:val="center"/>
          </w:tcPr>
          <w:p w14:paraId="60CBEAFB" w14:textId="1FF437C8" w:rsidR="002641E3" w:rsidRDefault="00D51E69">
            <w:pPr>
              <w:spacing w:after="20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sidR="00844E35">
              <w:rPr>
                <w:rFonts w:ascii="Times New Roman" w:eastAsia="Times New Roman" w:hAnsi="Times New Roman" w:cs="Times New Roman"/>
                <w:b/>
                <w:color w:val="000000"/>
                <w:sz w:val="24"/>
                <w:szCs w:val="24"/>
              </w:rPr>
              <w:t>1</w:t>
            </w:r>
          </w:p>
        </w:tc>
        <w:tc>
          <w:tcPr>
            <w:tcW w:w="1559" w:type="dxa"/>
            <w:vAlign w:val="center"/>
          </w:tcPr>
          <w:p w14:paraId="0A0277E7" w14:textId="3BF8CF13" w:rsidR="002641E3" w:rsidRDefault="00D51E69">
            <w:pP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sidR="00844E35">
              <w:rPr>
                <w:rFonts w:ascii="Times New Roman" w:eastAsia="Times New Roman" w:hAnsi="Times New Roman" w:cs="Times New Roman"/>
                <w:b/>
                <w:color w:val="000000"/>
                <w:sz w:val="24"/>
                <w:szCs w:val="24"/>
              </w:rPr>
              <w:t>2</w:t>
            </w:r>
          </w:p>
        </w:tc>
        <w:tc>
          <w:tcPr>
            <w:tcW w:w="1417" w:type="dxa"/>
            <w:vAlign w:val="center"/>
          </w:tcPr>
          <w:p w14:paraId="1BBE8ECB" w14:textId="7CBB7897" w:rsidR="002641E3" w:rsidRDefault="00D51E69">
            <w:pP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sidR="00844E35">
              <w:rPr>
                <w:rFonts w:ascii="Times New Roman" w:eastAsia="Times New Roman" w:hAnsi="Times New Roman" w:cs="Times New Roman"/>
                <w:b/>
                <w:color w:val="000000"/>
                <w:sz w:val="24"/>
                <w:szCs w:val="24"/>
              </w:rPr>
              <w:t>3</w:t>
            </w:r>
          </w:p>
        </w:tc>
        <w:tc>
          <w:tcPr>
            <w:tcW w:w="2216" w:type="dxa"/>
            <w:vAlign w:val="center"/>
          </w:tcPr>
          <w:p w14:paraId="7878CC39" w14:textId="77777777" w:rsidR="002641E3" w:rsidRDefault="00D51E69">
            <w:pPr>
              <w:spacing w:after="20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Bir Önceki Yıla Göre Değişim Oranı</w:t>
            </w:r>
          </w:p>
        </w:tc>
      </w:tr>
      <w:tr w:rsidR="002641E3" w14:paraId="73BCAE45" w14:textId="77777777" w:rsidTr="005552BD">
        <w:tc>
          <w:tcPr>
            <w:tcW w:w="3686" w:type="dxa"/>
            <w:shd w:val="clear" w:color="auto" w:fill="E7E6E6"/>
          </w:tcPr>
          <w:p w14:paraId="1B5DE824" w14:textId="68E6F7CD" w:rsidR="002641E3" w:rsidRDefault="005552BD">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Çalışan</w:t>
            </w:r>
            <w:r w:rsidR="00D51E69">
              <w:rPr>
                <w:rFonts w:ascii="Times New Roman" w:eastAsia="Times New Roman" w:hAnsi="Times New Roman" w:cs="Times New Roman"/>
                <w:color w:val="000000"/>
                <w:sz w:val="24"/>
                <w:szCs w:val="24"/>
              </w:rPr>
              <w:t xml:space="preserve"> Sayısı</w:t>
            </w:r>
          </w:p>
        </w:tc>
        <w:tc>
          <w:tcPr>
            <w:tcW w:w="1328" w:type="dxa"/>
          </w:tcPr>
          <w:p w14:paraId="7C9F5BD4" w14:textId="7E41BAB4" w:rsidR="002641E3" w:rsidRPr="00AC1229" w:rsidRDefault="00E46054">
            <w:pPr>
              <w:spacing w:after="200"/>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7</w:t>
            </w:r>
          </w:p>
        </w:tc>
        <w:tc>
          <w:tcPr>
            <w:tcW w:w="1559" w:type="dxa"/>
          </w:tcPr>
          <w:p w14:paraId="0892E169" w14:textId="535011A0" w:rsidR="002641E3" w:rsidRPr="00AC1229" w:rsidRDefault="00E46054">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10</w:t>
            </w:r>
          </w:p>
        </w:tc>
        <w:tc>
          <w:tcPr>
            <w:tcW w:w="1417" w:type="dxa"/>
          </w:tcPr>
          <w:p w14:paraId="05DE2355" w14:textId="41C10EFA" w:rsidR="002641E3" w:rsidRPr="00AC1229" w:rsidRDefault="00E46054">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7</w:t>
            </w:r>
          </w:p>
        </w:tc>
        <w:tc>
          <w:tcPr>
            <w:tcW w:w="2216" w:type="dxa"/>
          </w:tcPr>
          <w:p w14:paraId="35FE3179" w14:textId="77777777" w:rsidR="002641E3" w:rsidRDefault="002641E3">
            <w:pPr>
              <w:spacing w:after="200" w:line="276" w:lineRule="auto"/>
              <w:jc w:val="both"/>
              <w:rPr>
                <w:rFonts w:ascii="Times New Roman" w:eastAsia="Times New Roman" w:hAnsi="Times New Roman" w:cs="Times New Roman"/>
                <w:color w:val="FF0000"/>
                <w:sz w:val="24"/>
                <w:szCs w:val="24"/>
              </w:rPr>
            </w:pPr>
          </w:p>
        </w:tc>
      </w:tr>
      <w:tr w:rsidR="002641E3" w14:paraId="0BB2AD7E" w14:textId="77777777" w:rsidTr="005552BD">
        <w:tc>
          <w:tcPr>
            <w:tcW w:w="3686" w:type="dxa"/>
            <w:shd w:val="clear" w:color="auto" w:fill="E7E6E6"/>
          </w:tcPr>
          <w:p w14:paraId="28767990" w14:textId="77777777" w:rsidR="002641E3" w:rsidRDefault="00D51E69">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Öğrenci Sayısı*</w:t>
            </w:r>
          </w:p>
        </w:tc>
        <w:tc>
          <w:tcPr>
            <w:tcW w:w="1328" w:type="dxa"/>
          </w:tcPr>
          <w:p w14:paraId="642263C0" w14:textId="0CCD035D" w:rsidR="002641E3" w:rsidRPr="00AC1229" w:rsidRDefault="00E46054">
            <w:pPr>
              <w:spacing w:after="200"/>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91</w:t>
            </w:r>
          </w:p>
        </w:tc>
        <w:tc>
          <w:tcPr>
            <w:tcW w:w="1559" w:type="dxa"/>
          </w:tcPr>
          <w:p w14:paraId="16599FCF" w14:textId="3B541D2D" w:rsidR="002641E3" w:rsidRPr="00AC1229" w:rsidRDefault="00E46054">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105</w:t>
            </w:r>
          </w:p>
        </w:tc>
        <w:tc>
          <w:tcPr>
            <w:tcW w:w="1417" w:type="dxa"/>
          </w:tcPr>
          <w:p w14:paraId="075480A0" w14:textId="2BF7A3F6" w:rsidR="002641E3" w:rsidRPr="00AC1229" w:rsidRDefault="00E46054">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105</w:t>
            </w:r>
          </w:p>
        </w:tc>
        <w:tc>
          <w:tcPr>
            <w:tcW w:w="2216" w:type="dxa"/>
          </w:tcPr>
          <w:p w14:paraId="4FD724FC" w14:textId="77777777" w:rsidR="002641E3" w:rsidRDefault="002641E3">
            <w:pPr>
              <w:spacing w:after="200" w:line="276" w:lineRule="auto"/>
              <w:jc w:val="both"/>
              <w:rPr>
                <w:rFonts w:ascii="Times New Roman" w:eastAsia="Times New Roman" w:hAnsi="Times New Roman" w:cs="Times New Roman"/>
                <w:color w:val="FF0000"/>
                <w:sz w:val="24"/>
                <w:szCs w:val="24"/>
              </w:rPr>
            </w:pPr>
          </w:p>
        </w:tc>
      </w:tr>
      <w:tr w:rsidR="002641E3" w14:paraId="0C9EC2E3" w14:textId="77777777" w:rsidTr="005552BD">
        <w:tc>
          <w:tcPr>
            <w:tcW w:w="3686" w:type="dxa"/>
            <w:shd w:val="clear" w:color="auto" w:fill="E7E6E6"/>
          </w:tcPr>
          <w:p w14:paraId="60B67B5C" w14:textId="77777777" w:rsidR="002641E3" w:rsidRDefault="00D51E69">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Bütçe Gerçekleşme Durumu (%)</w:t>
            </w:r>
          </w:p>
        </w:tc>
        <w:tc>
          <w:tcPr>
            <w:tcW w:w="1328" w:type="dxa"/>
          </w:tcPr>
          <w:p w14:paraId="53A7684A" w14:textId="712CA90F" w:rsidR="002641E3" w:rsidRPr="00AC1229" w:rsidRDefault="00E46054">
            <w:pPr>
              <w:spacing w:after="200"/>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97,6</w:t>
            </w:r>
          </w:p>
        </w:tc>
        <w:tc>
          <w:tcPr>
            <w:tcW w:w="1559" w:type="dxa"/>
          </w:tcPr>
          <w:p w14:paraId="5858BFFD" w14:textId="1E6C7197" w:rsidR="002641E3" w:rsidRPr="00AC1229" w:rsidRDefault="00E46054">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95</w:t>
            </w:r>
          </w:p>
        </w:tc>
        <w:tc>
          <w:tcPr>
            <w:tcW w:w="1417" w:type="dxa"/>
          </w:tcPr>
          <w:p w14:paraId="5FCA3655" w14:textId="77777777" w:rsidR="002641E3" w:rsidRPr="00AC1229" w:rsidRDefault="002641E3">
            <w:pPr>
              <w:spacing w:after="200" w:line="276" w:lineRule="auto"/>
              <w:jc w:val="both"/>
              <w:rPr>
                <w:rFonts w:ascii="Times New Roman" w:eastAsia="Times New Roman" w:hAnsi="Times New Roman" w:cs="Times New Roman"/>
                <w:sz w:val="24"/>
                <w:szCs w:val="24"/>
              </w:rPr>
            </w:pPr>
          </w:p>
        </w:tc>
        <w:tc>
          <w:tcPr>
            <w:tcW w:w="2216" w:type="dxa"/>
          </w:tcPr>
          <w:p w14:paraId="6B934A85" w14:textId="77777777" w:rsidR="002641E3" w:rsidRDefault="002641E3">
            <w:pPr>
              <w:spacing w:after="200" w:line="276" w:lineRule="auto"/>
              <w:jc w:val="both"/>
              <w:rPr>
                <w:rFonts w:ascii="Times New Roman" w:eastAsia="Times New Roman" w:hAnsi="Times New Roman" w:cs="Times New Roman"/>
                <w:color w:val="FF0000"/>
                <w:sz w:val="24"/>
                <w:szCs w:val="24"/>
              </w:rPr>
            </w:pPr>
          </w:p>
        </w:tc>
      </w:tr>
      <w:tr w:rsidR="002641E3" w14:paraId="09801C1C" w14:textId="77777777" w:rsidTr="005552BD">
        <w:tc>
          <w:tcPr>
            <w:tcW w:w="3686" w:type="dxa"/>
            <w:shd w:val="clear" w:color="auto" w:fill="E7E6E6"/>
          </w:tcPr>
          <w:p w14:paraId="581A2672" w14:textId="414E733D" w:rsidR="00E46054" w:rsidRDefault="00D51E69">
            <w:pPr>
              <w:spacing w:after="2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Persone</w:t>
            </w:r>
            <w:r w:rsidR="00E46054">
              <w:rPr>
                <w:rFonts w:ascii="Times New Roman" w:eastAsia="Times New Roman" w:hAnsi="Times New Roman" w:cs="Times New Roman"/>
                <w:color w:val="000000"/>
                <w:sz w:val="24"/>
                <w:szCs w:val="24"/>
              </w:rPr>
              <w:t>l</w:t>
            </w:r>
          </w:p>
          <w:p w14:paraId="41A7279A" w14:textId="4B60B55A" w:rsidR="002641E3" w:rsidRDefault="00D51E69">
            <w:pPr>
              <w:spacing w:after="20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lin</w:t>
            </w:r>
            <w:proofErr w:type="spellEnd"/>
            <w:r>
              <w:rPr>
                <w:rFonts w:ascii="Times New Roman" w:eastAsia="Times New Roman" w:hAnsi="Times New Roman" w:cs="Times New Roman"/>
                <w:color w:val="000000"/>
                <w:sz w:val="24"/>
                <w:szCs w:val="24"/>
              </w:rPr>
              <w:t xml:space="preserve"> Aldığı Eğitim Oranı (%)</w:t>
            </w:r>
          </w:p>
        </w:tc>
        <w:tc>
          <w:tcPr>
            <w:tcW w:w="1328" w:type="dxa"/>
          </w:tcPr>
          <w:p w14:paraId="44A70E12" w14:textId="3562957B" w:rsidR="002641E3" w:rsidRPr="00AC1229" w:rsidRDefault="00E46054">
            <w:pPr>
              <w:spacing w:after="200"/>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lastRenderedPageBreak/>
              <w:t>16</w:t>
            </w:r>
          </w:p>
        </w:tc>
        <w:tc>
          <w:tcPr>
            <w:tcW w:w="1559" w:type="dxa"/>
          </w:tcPr>
          <w:p w14:paraId="57D39B2F" w14:textId="220D6AB9" w:rsidR="002641E3" w:rsidRPr="00AC1229" w:rsidRDefault="00E46054">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5</w:t>
            </w:r>
          </w:p>
        </w:tc>
        <w:tc>
          <w:tcPr>
            <w:tcW w:w="1417" w:type="dxa"/>
          </w:tcPr>
          <w:p w14:paraId="6BF54153" w14:textId="50E20684" w:rsidR="002641E3" w:rsidRPr="00AC1229" w:rsidRDefault="002641E3">
            <w:pPr>
              <w:spacing w:after="200" w:line="276" w:lineRule="auto"/>
              <w:jc w:val="both"/>
              <w:rPr>
                <w:rFonts w:ascii="Times New Roman" w:eastAsia="Times New Roman" w:hAnsi="Times New Roman" w:cs="Times New Roman"/>
                <w:sz w:val="24"/>
                <w:szCs w:val="24"/>
              </w:rPr>
            </w:pPr>
          </w:p>
        </w:tc>
        <w:tc>
          <w:tcPr>
            <w:tcW w:w="2216" w:type="dxa"/>
          </w:tcPr>
          <w:p w14:paraId="3AD7F288" w14:textId="77777777" w:rsidR="002641E3" w:rsidRDefault="002641E3">
            <w:pPr>
              <w:spacing w:after="200" w:line="276" w:lineRule="auto"/>
              <w:jc w:val="both"/>
              <w:rPr>
                <w:rFonts w:ascii="Times New Roman" w:eastAsia="Times New Roman" w:hAnsi="Times New Roman" w:cs="Times New Roman"/>
                <w:color w:val="FF0000"/>
                <w:sz w:val="24"/>
                <w:szCs w:val="24"/>
              </w:rPr>
            </w:pPr>
          </w:p>
        </w:tc>
      </w:tr>
      <w:tr w:rsidR="002641E3" w14:paraId="1D71488E" w14:textId="77777777" w:rsidTr="005552BD">
        <w:trPr>
          <w:trHeight w:val="586"/>
        </w:trPr>
        <w:tc>
          <w:tcPr>
            <w:tcW w:w="3686" w:type="dxa"/>
            <w:shd w:val="clear" w:color="auto" w:fill="E7E6E6"/>
          </w:tcPr>
          <w:p w14:paraId="12C30357" w14:textId="619DCC51" w:rsidR="002641E3" w:rsidRDefault="00D51E69">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Birim Stratejik Plan Gerçekleşme Oranı (%)</w:t>
            </w:r>
          </w:p>
        </w:tc>
        <w:tc>
          <w:tcPr>
            <w:tcW w:w="1328" w:type="dxa"/>
          </w:tcPr>
          <w:p w14:paraId="5E63D7AD" w14:textId="7AE1E740" w:rsidR="002641E3" w:rsidRPr="00AC1229" w:rsidRDefault="002641E3">
            <w:pPr>
              <w:spacing w:after="200"/>
              <w:jc w:val="both"/>
              <w:rPr>
                <w:rFonts w:ascii="Times New Roman" w:eastAsia="Times New Roman" w:hAnsi="Times New Roman" w:cs="Times New Roman"/>
                <w:sz w:val="24"/>
                <w:szCs w:val="24"/>
              </w:rPr>
            </w:pPr>
          </w:p>
        </w:tc>
        <w:tc>
          <w:tcPr>
            <w:tcW w:w="1559" w:type="dxa"/>
          </w:tcPr>
          <w:p w14:paraId="3755F518" w14:textId="135B8039" w:rsidR="002641E3" w:rsidRPr="00AC1229" w:rsidRDefault="002641E3">
            <w:pPr>
              <w:spacing w:after="200" w:line="276" w:lineRule="auto"/>
              <w:jc w:val="both"/>
              <w:rPr>
                <w:rFonts w:ascii="Times New Roman" w:eastAsia="Times New Roman" w:hAnsi="Times New Roman" w:cs="Times New Roman"/>
                <w:sz w:val="24"/>
                <w:szCs w:val="24"/>
              </w:rPr>
            </w:pPr>
          </w:p>
        </w:tc>
        <w:tc>
          <w:tcPr>
            <w:tcW w:w="1417" w:type="dxa"/>
          </w:tcPr>
          <w:p w14:paraId="77A86D1C" w14:textId="77777777" w:rsidR="002641E3" w:rsidRPr="00AC1229" w:rsidRDefault="002641E3">
            <w:pPr>
              <w:spacing w:after="200" w:line="276" w:lineRule="auto"/>
              <w:jc w:val="both"/>
              <w:rPr>
                <w:rFonts w:ascii="Times New Roman" w:eastAsia="Times New Roman" w:hAnsi="Times New Roman" w:cs="Times New Roman"/>
                <w:sz w:val="24"/>
                <w:szCs w:val="24"/>
              </w:rPr>
            </w:pPr>
          </w:p>
        </w:tc>
        <w:tc>
          <w:tcPr>
            <w:tcW w:w="2216" w:type="dxa"/>
          </w:tcPr>
          <w:p w14:paraId="136ED1BF" w14:textId="77777777" w:rsidR="002641E3" w:rsidRDefault="002641E3">
            <w:pPr>
              <w:spacing w:after="200" w:line="276" w:lineRule="auto"/>
              <w:jc w:val="both"/>
              <w:rPr>
                <w:rFonts w:ascii="Times New Roman" w:eastAsia="Times New Roman" w:hAnsi="Times New Roman" w:cs="Times New Roman"/>
                <w:color w:val="FF0000"/>
                <w:sz w:val="24"/>
                <w:szCs w:val="24"/>
              </w:rPr>
            </w:pPr>
          </w:p>
        </w:tc>
      </w:tr>
      <w:tr w:rsidR="002641E3" w14:paraId="1EFDE6BF" w14:textId="77777777" w:rsidTr="005552BD">
        <w:trPr>
          <w:trHeight w:val="586"/>
        </w:trPr>
        <w:tc>
          <w:tcPr>
            <w:tcW w:w="3686" w:type="dxa"/>
            <w:shd w:val="clear" w:color="auto" w:fill="E7E6E6"/>
          </w:tcPr>
          <w:p w14:paraId="1DF943F5" w14:textId="77777777" w:rsidR="002641E3" w:rsidRDefault="00D51E69">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Süreç Gerçekleşmesi Durumu (%)</w:t>
            </w:r>
          </w:p>
        </w:tc>
        <w:tc>
          <w:tcPr>
            <w:tcW w:w="1328" w:type="dxa"/>
          </w:tcPr>
          <w:p w14:paraId="7EB0D5B5" w14:textId="36089D8B" w:rsidR="002641E3" w:rsidRPr="00AC1229" w:rsidRDefault="00AC1229">
            <w:pPr>
              <w:spacing w:after="200"/>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97,5</w:t>
            </w:r>
          </w:p>
        </w:tc>
        <w:tc>
          <w:tcPr>
            <w:tcW w:w="1559" w:type="dxa"/>
          </w:tcPr>
          <w:p w14:paraId="61037A70" w14:textId="5F01D081" w:rsidR="002641E3" w:rsidRPr="00AC1229" w:rsidRDefault="00AC1229">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98</w:t>
            </w:r>
          </w:p>
        </w:tc>
        <w:tc>
          <w:tcPr>
            <w:tcW w:w="1417" w:type="dxa"/>
          </w:tcPr>
          <w:p w14:paraId="5D7CF3ED" w14:textId="77777777" w:rsidR="002641E3" w:rsidRPr="00AC1229" w:rsidRDefault="002641E3">
            <w:pPr>
              <w:spacing w:after="200" w:line="276" w:lineRule="auto"/>
              <w:jc w:val="both"/>
              <w:rPr>
                <w:rFonts w:ascii="Times New Roman" w:eastAsia="Times New Roman" w:hAnsi="Times New Roman" w:cs="Times New Roman"/>
                <w:sz w:val="24"/>
                <w:szCs w:val="24"/>
              </w:rPr>
            </w:pPr>
          </w:p>
        </w:tc>
        <w:tc>
          <w:tcPr>
            <w:tcW w:w="2216" w:type="dxa"/>
          </w:tcPr>
          <w:p w14:paraId="1DA6B1C0" w14:textId="77777777" w:rsidR="002641E3" w:rsidRDefault="002641E3">
            <w:pPr>
              <w:spacing w:after="200" w:line="276" w:lineRule="auto"/>
              <w:jc w:val="both"/>
              <w:rPr>
                <w:rFonts w:ascii="Times New Roman" w:eastAsia="Times New Roman" w:hAnsi="Times New Roman" w:cs="Times New Roman"/>
                <w:color w:val="FF0000"/>
                <w:sz w:val="24"/>
                <w:szCs w:val="24"/>
              </w:rPr>
            </w:pPr>
          </w:p>
        </w:tc>
      </w:tr>
      <w:tr w:rsidR="002641E3" w14:paraId="42B21328" w14:textId="77777777" w:rsidTr="005552BD">
        <w:tc>
          <w:tcPr>
            <w:tcW w:w="3686" w:type="dxa"/>
            <w:shd w:val="clear" w:color="auto" w:fill="E7E6E6"/>
          </w:tcPr>
          <w:p w14:paraId="0D89F89E" w14:textId="77777777" w:rsidR="002641E3" w:rsidRDefault="00D51E69">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Faaliyet Gerçekleşme Durumu (%)</w:t>
            </w:r>
          </w:p>
        </w:tc>
        <w:tc>
          <w:tcPr>
            <w:tcW w:w="1328" w:type="dxa"/>
          </w:tcPr>
          <w:p w14:paraId="011386F7" w14:textId="5BFF0D2E" w:rsidR="002641E3" w:rsidRPr="00AC1229" w:rsidRDefault="00AC1229">
            <w:pPr>
              <w:spacing w:after="200"/>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85</w:t>
            </w:r>
          </w:p>
        </w:tc>
        <w:tc>
          <w:tcPr>
            <w:tcW w:w="1559" w:type="dxa"/>
          </w:tcPr>
          <w:p w14:paraId="652D62BB" w14:textId="1EC2FB33" w:rsidR="002641E3" w:rsidRPr="00AC1229" w:rsidRDefault="00AC1229">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95</w:t>
            </w:r>
          </w:p>
        </w:tc>
        <w:tc>
          <w:tcPr>
            <w:tcW w:w="1417" w:type="dxa"/>
          </w:tcPr>
          <w:p w14:paraId="19319833" w14:textId="1377A1DE" w:rsidR="002641E3" w:rsidRPr="00AC1229" w:rsidRDefault="002641E3">
            <w:pPr>
              <w:spacing w:after="200" w:line="276" w:lineRule="auto"/>
              <w:jc w:val="both"/>
              <w:rPr>
                <w:rFonts w:ascii="Times New Roman" w:eastAsia="Times New Roman" w:hAnsi="Times New Roman" w:cs="Times New Roman"/>
                <w:sz w:val="24"/>
                <w:szCs w:val="24"/>
              </w:rPr>
            </w:pPr>
          </w:p>
        </w:tc>
        <w:tc>
          <w:tcPr>
            <w:tcW w:w="2216" w:type="dxa"/>
          </w:tcPr>
          <w:p w14:paraId="1EA88990" w14:textId="77777777" w:rsidR="002641E3" w:rsidRDefault="002641E3">
            <w:pPr>
              <w:spacing w:after="200" w:line="276" w:lineRule="auto"/>
              <w:jc w:val="both"/>
              <w:rPr>
                <w:rFonts w:ascii="Times New Roman" w:eastAsia="Times New Roman" w:hAnsi="Times New Roman" w:cs="Times New Roman"/>
                <w:color w:val="FF0000"/>
                <w:sz w:val="24"/>
                <w:szCs w:val="24"/>
              </w:rPr>
            </w:pPr>
          </w:p>
        </w:tc>
      </w:tr>
      <w:tr w:rsidR="005552BD" w14:paraId="40B0BB5B" w14:textId="77777777" w:rsidTr="005552BD">
        <w:tc>
          <w:tcPr>
            <w:tcW w:w="3686" w:type="dxa"/>
            <w:shd w:val="clear" w:color="auto" w:fill="E7E6E6"/>
          </w:tcPr>
          <w:p w14:paraId="553A0F61" w14:textId="67CBC22B" w:rsidR="005552BD" w:rsidRDefault="005552BD">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Kıyaslama Faaliyet Sayısı</w:t>
            </w:r>
          </w:p>
        </w:tc>
        <w:tc>
          <w:tcPr>
            <w:tcW w:w="1328" w:type="dxa"/>
          </w:tcPr>
          <w:p w14:paraId="2F6CCD3D" w14:textId="6F8981B6" w:rsidR="005552BD" w:rsidRPr="00AC1229" w:rsidRDefault="00AC1229">
            <w:pPr>
              <w:spacing w:after="200"/>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0</w:t>
            </w:r>
          </w:p>
        </w:tc>
        <w:tc>
          <w:tcPr>
            <w:tcW w:w="1559" w:type="dxa"/>
          </w:tcPr>
          <w:p w14:paraId="7C0A5E32" w14:textId="09420893" w:rsidR="005552BD" w:rsidRPr="00AC1229" w:rsidRDefault="00AC1229">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0</w:t>
            </w:r>
          </w:p>
        </w:tc>
        <w:tc>
          <w:tcPr>
            <w:tcW w:w="1417" w:type="dxa"/>
          </w:tcPr>
          <w:p w14:paraId="34CC977B" w14:textId="454FA0C8" w:rsidR="005552BD" w:rsidRPr="00AC1229" w:rsidRDefault="00AC1229">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1</w:t>
            </w:r>
          </w:p>
        </w:tc>
        <w:tc>
          <w:tcPr>
            <w:tcW w:w="2216" w:type="dxa"/>
          </w:tcPr>
          <w:p w14:paraId="27DC1224" w14:textId="77777777" w:rsidR="005552BD" w:rsidRDefault="005552BD">
            <w:pPr>
              <w:spacing w:after="200" w:line="276" w:lineRule="auto"/>
              <w:jc w:val="both"/>
              <w:rPr>
                <w:rFonts w:ascii="Times New Roman" w:eastAsia="Times New Roman" w:hAnsi="Times New Roman" w:cs="Times New Roman"/>
                <w:color w:val="FF0000"/>
                <w:sz w:val="24"/>
                <w:szCs w:val="24"/>
              </w:rPr>
            </w:pPr>
          </w:p>
        </w:tc>
      </w:tr>
      <w:tr w:rsidR="005552BD" w14:paraId="4177AD02" w14:textId="77777777" w:rsidTr="005552BD">
        <w:tc>
          <w:tcPr>
            <w:tcW w:w="3686" w:type="dxa"/>
            <w:shd w:val="clear" w:color="auto" w:fill="E7E6E6"/>
          </w:tcPr>
          <w:p w14:paraId="50E6D72F" w14:textId="3E8BB46E" w:rsidR="005552BD" w:rsidRDefault="005552BD">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Deneyim Paylaşım Sayısı</w:t>
            </w:r>
          </w:p>
        </w:tc>
        <w:tc>
          <w:tcPr>
            <w:tcW w:w="1328" w:type="dxa"/>
          </w:tcPr>
          <w:p w14:paraId="42DA157E" w14:textId="1AD7E709" w:rsidR="005552BD" w:rsidRPr="00AC1229" w:rsidRDefault="00AC1229">
            <w:pPr>
              <w:spacing w:after="200"/>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0</w:t>
            </w:r>
          </w:p>
        </w:tc>
        <w:tc>
          <w:tcPr>
            <w:tcW w:w="1559" w:type="dxa"/>
          </w:tcPr>
          <w:p w14:paraId="4377606F" w14:textId="67C6F798" w:rsidR="005552BD" w:rsidRPr="00AC1229" w:rsidRDefault="00AC1229">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0</w:t>
            </w:r>
          </w:p>
        </w:tc>
        <w:tc>
          <w:tcPr>
            <w:tcW w:w="1417" w:type="dxa"/>
          </w:tcPr>
          <w:p w14:paraId="55BB5E1C" w14:textId="57156C51" w:rsidR="005552BD" w:rsidRPr="00AC1229" w:rsidRDefault="00AC1229">
            <w:pPr>
              <w:spacing w:after="200" w:line="276" w:lineRule="auto"/>
              <w:jc w:val="both"/>
              <w:rPr>
                <w:rFonts w:ascii="Times New Roman" w:eastAsia="Times New Roman" w:hAnsi="Times New Roman" w:cs="Times New Roman"/>
                <w:sz w:val="24"/>
                <w:szCs w:val="24"/>
              </w:rPr>
            </w:pPr>
            <w:r w:rsidRPr="00AC1229">
              <w:rPr>
                <w:rFonts w:ascii="Times New Roman" w:eastAsia="Times New Roman" w:hAnsi="Times New Roman" w:cs="Times New Roman"/>
                <w:sz w:val="24"/>
                <w:szCs w:val="24"/>
              </w:rPr>
              <w:t>4</w:t>
            </w:r>
          </w:p>
        </w:tc>
        <w:tc>
          <w:tcPr>
            <w:tcW w:w="2216" w:type="dxa"/>
          </w:tcPr>
          <w:p w14:paraId="10164592" w14:textId="77777777" w:rsidR="005552BD" w:rsidRDefault="005552BD">
            <w:pPr>
              <w:spacing w:after="200" w:line="276" w:lineRule="auto"/>
              <w:jc w:val="both"/>
              <w:rPr>
                <w:rFonts w:ascii="Times New Roman" w:eastAsia="Times New Roman" w:hAnsi="Times New Roman" w:cs="Times New Roman"/>
                <w:color w:val="FF0000"/>
                <w:sz w:val="24"/>
                <w:szCs w:val="24"/>
              </w:rPr>
            </w:pPr>
          </w:p>
        </w:tc>
      </w:tr>
    </w:tbl>
    <w:p w14:paraId="4495C810" w14:textId="77777777" w:rsidR="002641E3" w:rsidRDefault="00D51E69">
      <w:pPr>
        <w:pBdr>
          <w:top w:val="nil"/>
          <w:left w:val="nil"/>
          <w:bottom w:val="nil"/>
          <w:right w:val="nil"/>
          <w:between w:val="nil"/>
        </w:pBdr>
        <w:spacing w:after="0" w:line="276" w:lineRule="auto"/>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Not:</w:t>
      </w:r>
      <w:r>
        <w:rPr>
          <w:rFonts w:ascii="Times New Roman" w:eastAsia="Times New Roman" w:hAnsi="Times New Roman" w:cs="Times New Roman"/>
          <w:i/>
          <w:color w:val="000000"/>
        </w:rPr>
        <w:t xml:space="preserve"> *Sadece akademik birimler cevaplayacaktır.</w:t>
      </w:r>
    </w:p>
    <w:p w14:paraId="587D87FA" w14:textId="4C66E0CD" w:rsidR="002641E3" w:rsidRDefault="00D51E69">
      <w:pPr>
        <w:spacing w:after="200" w:line="276"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İyileştirme Faaliyetleri</w:t>
      </w:r>
    </w:p>
    <w:p w14:paraId="62D65B0F" w14:textId="77777777" w:rsidR="002641E3" w:rsidRDefault="00D51E69">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(Personel ve Öğrenci sayıları, bütçe, personelin eğitimleri, çalışan/öğrenci ve paydaş memnuniyeti oranları, Süreç/Faaliyet gerçekleşme sonuçları, Birim Stratejik Plan Gerçekleşme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konusunda yapılan iyileştirmeler)</w:t>
      </w:r>
    </w:p>
    <w:p w14:paraId="5470351A" w14:textId="1990BC0C" w:rsidR="002641E3" w:rsidRDefault="002641E3">
      <w:p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p>
    <w:p w14:paraId="62D10C9A" w14:textId="77777777" w:rsidR="00AC1229" w:rsidRPr="00052302" w:rsidRDefault="00AC1229" w:rsidP="00AC1229">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052302">
        <w:rPr>
          <w:rFonts w:ascii="Times New Roman" w:eastAsia="Times New Roman" w:hAnsi="Times New Roman" w:cs="Times New Roman"/>
          <w:color w:val="000000"/>
          <w:sz w:val="24"/>
          <w:szCs w:val="24"/>
        </w:rPr>
        <w:t xml:space="preserve">Üniversitemiz bütünleşik yönetim bilgisi sisteminin sunmuş olduğu veriler üzerinden analizler yapılmaktadır. </w:t>
      </w:r>
    </w:p>
    <w:p w14:paraId="08DD5A46" w14:textId="77777777" w:rsidR="00AC1229" w:rsidRPr="00052302" w:rsidRDefault="00AC1229" w:rsidP="00AC1229">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052302">
        <w:rPr>
          <w:rFonts w:ascii="Times New Roman" w:eastAsia="Times New Roman" w:hAnsi="Times New Roman" w:cs="Times New Roman"/>
          <w:color w:val="000000"/>
          <w:sz w:val="24"/>
          <w:szCs w:val="24"/>
        </w:rPr>
        <w:t xml:space="preserve">Kalite dokümantasyonu Bütünleşik Yönetim Bilgisi Sistemine aktarımı yapılmıştır. </w:t>
      </w:r>
    </w:p>
    <w:p w14:paraId="2EDCD93E" w14:textId="77777777" w:rsidR="00AC1229" w:rsidRPr="00052302" w:rsidRDefault="00AC1229" w:rsidP="00AC1229">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FF0000"/>
          <w:sz w:val="24"/>
          <w:szCs w:val="24"/>
        </w:rPr>
      </w:pPr>
      <w:r w:rsidRPr="00052302">
        <w:rPr>
          <w:rFonts w:ascii="Times New Roman" w:eastAsia="Times New Roman" w:hAnsi="Times New Roman" w:cs="Times New Roman"/>
          <w:color w:val="000000"/>
          <w:sz w:val="24"/>
          <w:szCs w:val="24"/>
        </w:rPr>
        <w:t xml:space="preserve">Çeşitli ve kapsamlı programlara sahip olmakla birlikte eğitimde kaliteyi hedef alarak öğrenci merkezli program anlayışından ödün vermeden eğitim öğretim ve araştırma faaliyetlerine devam edilmektedir. Bu anlamda madde ve insan kaynaklarını en yüksek verimlilikte kullanarak öğrencilerine hizmet etmektedir ve bu doğrultuda çalışmalara devam edilmektedir. Öğrencilerin hem ders dönemlerinde karşılaştıkları sorunlar ve beklentileri karşılaştıkları sorunlar ve beklentileri doğrultusunda iyileştirmeler yapılmakta ve gelişim arayışları sürdürülmektedir. </w:t>
      </w:r>
    </w:p>
    <w:p w14:paraId="6FB1FA70" w14:textId="77777777" w:rsidR="002641E3" w:rsidRDefault="002641E3">
      <w:pPr>
        <w:pBdr>
          <w:top w:val="nil"/>
          <w:left w:val="nil"/>
          <w:bottom w:val="nil"/>
          <w:right w:val="nil"/>
          <w:between w:val="nil"/>
        </w:pBdr>
        <w:spacing w:after="0" w:line="276" w:lineRule="auto"/>
        <w:ind w:left="720"/>
        <w:jc w:val="both"/>
        <w:rPr>
          <w:rFonts w:ascii="Times New Roman" w:eastAsia="Times New Roman" w:hAnsi="Times New Roman" w:cs="Times New Roman"/>
          <w:color w:val="FF0000"/>
          <w:sz w:val="24"/>
          <w:szCs w:val="24"/>
        </w:rPr>
      </w:pPr>
    </w:p>
    <w:p w14:paraId="19E18C48"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1.1.3. Kalite Yönetim Sisteminin Performansı ve Etkinliği ile İlgili Bilgiler</w:t>
      </w:r>
    </w:p>
    <w:p w14:paraId="7CCF67B7"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1C4587"/>
          <w:sz w:val="24"/>
          <w:szCs w:val="24"/>
        </w:rPr>
      </w:pPr>
      <w:r>
        <w:rPr>
          <w:rFonts w:ascii="Times New Roman" w:eastAsia="Times New Roman" w:hAnsi="Times New Roman" w:cs="Times New Roman"/>
          <w:b/>
          <w:color w:val="1C4587"/>
          <w:sz w:val="24"/>
          <w:szCs w:val="24"/>
        </w:rPr>
        <w:t>1.1.3.1. Müşteri/Tedarikçi Memnuniyeti ve Paydaşlardan Gelen Geri Bildirimler</w:t>
      </w:r>
    </w:p>
    <w:p w14:paraId="3BCAD536" w14:textId="77777777" w:rsidR="002641E3" w:rsidRDefault="002641E3">
      <w:pPr>
        <w:pBdr>
          <w:top w:val="nil"/>
          <w:left w:val="nil"/>
          <w:bottom w:val="nil"/>
          <w:right w:val="nil"/>
          <w:between w:val="nil"/>
        </w:pBdr>
        <w:spacing w:after="0" w:line="276" w:lineRule="auto"/>
        <w:ind w:left="426"/>
        <w:rPr>
          <w:rFonts w:ascii="Times New Roman" w:eastAsia="Times New Roman" w:hAnsi="Times New Roman" w:cs="Times New Roman"/>
          <w:b/>
          <w:color w:val="1C4587"/>
          <w:sz w:val="24"/>
          <w:szCs w:val="24"/>
        </w:rPr>
      </w:pPr>
    </w:p>
    <w:p w14:paraId="6F624AA9" w14:textId="77777777" w:rsidR="002641E3" w:rsidRDefault="00D51E69">
      <w:pPr>
        <w:numPr>
          <w:ilvl w:val="0"/>
          <w:numId w:val="1"/>
        </w:numPr>
        <w:pBdr>
          <w:top w:val="nil"/>
          <w:left w:val="nil"/>
          <w:bottom w:val="nil"/>
          <w:right w:val="nil"/>
          <w:between w:val="nil"/>
        </w:pBdr>
        <w:spacing w:after="200" w:line="276" w:lineRule="auto"/>
        <w:ind w:left="284" w:hanging="142"/>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Öğrenci Memnuniyet Anketi</w:t>
      </w:r>
      <w:r>
        <w:rPr>
          <w:rFonts w:ascii="Times New Roman" w:eastAsia="Times New Roman" w:hAnsi="Times New Roman" w:cs="Times New Roman"/>
          <w:i/>
          <w:color w:val="C55911"/>
          <w:sz w:val="24"/>
          <w:szCs w:val="24"/>
        </w:rPr>
        <w:t xml:space="preserve"> Sonuçlarına Yönelik Bilgiler</w:t>
      </w:r>
    </w:p>
    <w:p w14:paraId="28D731A1"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c"/>
        <w:tblW w:w="10206" w:type="dxa"/>
        <w:tblInd w:w="-5" w:type="dxa"/>
        <w:tblLayout w:type="fixed"/>
        <w:tblLook w:val="0000" w:firstRow="0" w:lastRow="0" w:firstColumn="0" w:lastColumn="0" w:noHBand="0" w:noVBand="0"/>
      </w:tblPr>
      <w:tblGrid>
        <w:gridCol w:w="2420"/>
        <w:gridCol w:w="2400"/>
        <w:gridCol w:w="2280"/>
        <w:gridCol w:w="3106"/>
      </w:tblGrid>
      <w:tr w:rsidR="002641E3" w14:paraId="4B1C089F" w14:textId="77777777" w:rsidTr="005552BD">
        <w:tc>
          <w:tcPr>
            <w:tcW w:w="10206"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6EF86A89" w14:textId="77777777" w:rsidR="002641E3" w:rsidRDefault="00D51E69">
            <w:pPr>
              <w:widowControl w:val="0"/>
              <w:jc w:val="center"/>
              <w:rPr>
                <w:b/>
              </w:rPr>
            </w:pPr>
            <w:r>
              <w:rPr>
                <w:rFonts w:ascii="Times New Roman" w:eastAsia="Times New Roman" w:hAnsi="Times New Roman" w:cs="Times New Roman"/>
              </w:rPr>
              <w:t xml:space="preserve">     </w:t>
            </w:r>
            <w:r>
              <w:rPr>
                <w:rFonts w:ascii="Times New Roman" w:eastAsia="Times New Roman" w:hAnsi="Times New Roman" w:cs="Times New Roman"/>
                <w:b/>
              </w:rPr>
              <w:t>Öğrenci Memnuniyet Oranı</w:t>
            </w:r>
          </w:p>
        </w:tc>
      </w:tr>
      <w:tr w:rsidR="002641E3" w14:paraId="6D522F93" w14:textId="77777777" w:rsidTr="005552BD">
        <w:tc>
          <w:tcPr>
            <w:tcW w:w="242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D83A989" w14:textId="58230061"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F0BA438" w14:textId="129C807F"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2</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CA7BBB4" w14:textId="541858D5"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3</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9D8CD8B" w14:textId="77777777" w:rsidR="002641E3" w:rsidRDefault="00D51E69">
            <w:pPr>
              <w:widowControl w:val="0"/>
              <w:jc w:val="center"/>
            </w:pPr>
            <w:r>
              <w:rPr>
                <w:rFonts w:ascii="Times New Roman" w:eastAsia="Times New Roman" w:hAnsi="Times New Roman" w:cs="Times New Roman"/>
                <w:b/>
              </w:rPr>
              <w:t>Bir Önceki Yıla Göre Değişim Oranı</w:t>
            </w:r>
          </w:p>
        </w:tc>
      </w:tr>
      <w:tr w:rsidR="002641E3" w14:paraId="15B24755" w14:textId="77777777" w:rsidTr="005552BD">
        <w:trPr>
          <w:trHeight w:val="352"/>
        </w:trPr>
        <w:tc>
          <w:tcPr>
            <w:tcW w:w="242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4F811B1" w14:textId="09E7B9F2" w:rsidR="002641E3" w:rsidRDefault="00AC1229">
            <w:pPr>
              <w:widowControl w:val="0"/>
              <w:jc w:val="center"/>
            </w:pPr>
            <w:r>
              <w:rPr>
                <w:rFonts w:ascii="Times New Roman" w:eastAsia="Times New Roman" w:hAnsi="Times New Roman" w:cs="Times New Roman"/>
              </w:rPr>
              <w:t>3,48</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BCB6D5F" w14:textId="7714C419" w:rsidR="002641E3" w:rsidRDefault="00AC1229">
            <w:pPr>
              <w:widowControl w:val="0"/>
              <w:jc w:val="center"/>
            </w:pPr>
            <w:r>
              <w:rPr>
                <w:rFonts w:ascii="Times New Roman" w:eastAsia="Times New Roman" w:hAnsi="Times New Roman" w:cs="Times New Roman"/>
              </w:rPr>
              <w:t>3,54</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62FA697" w14:textId="1FF726C1" w:rsidR="002641E3" w:rsidRDefault="00AC1229">
            <w:pPr>
              <w:widowControl w:val="0"/>
              <w:jc w:val="center"/>
            </w:pPr>
            <w:r>
              <w:rPr>
                <w:rFonts w:ascii="Times New Roman" w:eastAsia="Times New Roman" w:hAnsi="Times New Roman" w:cs="Times New Roman"/>
              </w:rPr>
              <w:t>3,33</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D16907F" w14:textId="28806583" w:rsidR="002641E3" w:rsidRDefault="00C60CDF" w:rsidP="00AC1229">
            <w:pPr>
              <w:widowControl w:val="0"/>
            </w:pPr>
            <w:r>
              <w:t>0,0594%</w:t>
            </w:r>
          </w:p>
        </w:tc>
      </w:tr>
    </w:tbl>
    <w:p w14:paraId="42BBEF8A" w14:textId="5D91C05E" w:rsidR="00AD4BC9" w:rsidRPr="00AD4BC9" w:rsidRDefault="00AD4BC9" w:rsidP="00AD4BC9">
      <w:pPr>
        <w:numPr>
          <w:ilvl w:val="0"/>
          <w:numId w:val="12"/>
        </w:numPr>
        <w:pBdr>
          <w:top w:val="nil"/>
          <w:left w:val="nil"/>
          <w:bottom w:val="nil"/>
          <w:right w:val="nil"/>
          <w:between w:val="nil"/>
        </w:pBdr>
        <w:autoSpaceDE w:val="0"/>
        <w:autoSpaceDN w:val="0"/>
        <w:adjustRightInd w:val="0"/>
        <w:spacing w:before="240" w:after="200" w:line="276" w:lineRule="auto"/>
        <w:jc w:val="both"/>
        <w:rPr>
          <w:rFonts w:ascii="Times New Roman" w:eastAsia="Times New Roman" w:hAnsi="Times New Roman" w:cs="Times New Roman"/>
          <w:b/>
          <w:sz w:val="24"/>
          <w:szCs w:val="24"/>
          <w:u w:val="single"/>
        </w:rPr>
      </w:pPr>
      <w:r w:rsidRPr="00052302">
        <w:rPr>
          <w:rFonts w:ascii="Times New Roman" w:hAnsi="Times New Roman" w:cs="Times New Roman"/>
          <w:color w:val="000000"/>
          <w:sz w:val="24"/>
          <w:szCs w:val="24"/>
        </w:rPr>
        <w:t>Yüksekokulumuz öğrencilerinin eğitim-öğretim, araştırma geliştirme, sosyal kültürel faaliyetlere ilişkin memnuniyet düzeyini belirlemeye yönelik gerçekleştirilen ankette verdikleri yanıtlar</w:t>
      </w:r>
      <w:r>
        <w:rPr>
          <w:rFonts w:ascii="Times New Roman" w:hAnsi="Times New Roman" w:cs="Times New Roman"/>
          <w:color w:val="000000"/>
          <w:sz w:val="24"/>
          <w:szCs w:val="24"/>
        </w:rPr>
        <w:t xml:space="preserve">da 3.00 </w:t>
      </w:r>
      <w:r>
        <w:rPr>
          <w:rFonts w:ascii="Times New Roman" w:hAnsi="Times New Roman" w:cs="Times New Roman"/>
          <w:color w:val="000000"/>
          <w:sz w:val="24"/>
          <w:szCs w:val="24"/>
        </w:rPr>
        <w:lastRenderedPageBreak/>
        <w:t xml:space="preserve">ortalamanın altında yer alan güvenlik hizmetleri, kütüphane, sosyal ve kültürel faaliyet gibi alanlara yönelik iyileştirmeler planlanmıştır. </w:t>
      </w:r>
    </w:p>
    <w:p w14:paraId="5D8D3F00" w14:textId="3E544A87" w:rsidR="002641E3" w:rsidRDefault="00AD4BC9">
      <w:pPr>
        <w:pBdr>
          <w:top w:val="nil"/>
          <w:left w:val="nil"/>
          <w:bottom w:val="nil"/>
          <w:right w:val="nil"/>
          <w:between w:val="nil"/>
        </w:pBdr>
        <w:spacing w:before="240"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İyileştirme Faaliyetler</w:t>
      </w:r>
    </w:p>
    <w:p w14:paraId="4F428596" w14:textId="77777777" w:rsidR="00AD4BC9" w:rsidRPr="00800F89" w:rsidRDefault="00AD4BC9" w:rsidP="00AD4BC9">
      <w:pPr>
        <w:numPr>
          <w:ilvl w:val="0"/>
          <w:numId w:val="12"/>
        </w:numPr>
        <w:pBdr>
          <w:top w:val="nil"/>
          <w:left w:val="nil"/>
          <w:bottom w:val="nil"/>
          <w:right w:val="nil"/>
          <w:between w:val="nil"/>
        </w:pBdr>
        <w:autoSpaceDE w:val="0"/>
        <w:autoSpaceDN w:val="0"/>
        <w:adjustRightInd w:val="0"/>
        <w:spacing w:before="240" w:after="200" w:line="276" w:lineRule="auto"/>
        <w:ind w:left="720" w:hanging="360"/>
        <w:jc w:val="both"/>
        <w:rPr>
          <w:rFonts w:ascii="Times New Roman" w:eastAsia="Times New Roman" w:hAnsi="Times New Roman" w:cs="Times New Roman"/>
          <w:b/>
          <w:sz w:val="24"/>
          <w:szCs w:val="24"/>
          <w:u w:val="single"/>
        </w:rPr>
      </w:pPr>
      <w:r>
        <w:rPr>
          <w:rFonts w:ascii="Times New Roman" w:hAnsi="Times New Roman" w:cs="Times New Roman"/>
          <w:color w:val="000000"/>
          <w:sz w:val="24"/>
          <w:szCs w:val="24"/>
        </w:rPr>
        <w:t>Üniversite ve yurt yerleşkesi arasında güvenliği sağlamak amacıyla devriye ekiplerin gezmesi emniyet tarafından sağlanmıştır.</w:t>
      </w:r>
    </w:p>
    <w:p w14:paraId="5CE360A3" w14:textId="2CEF7043" w:rsidR="00AD4BC9" w:rsidRPr="00AD4BC9" w:rsidRDefault="00AD4BC9" w:rsidP="00AD4BC9">
      <w:pPr>
        <w:numPr>
          <w:ilvl w:val="0"/>
          <w:numId w:val="12"/>
        </w:numPr>
        <w:pBdr>
          <w:top w:val="nil"/>
          <w:left w:val="nil"/>
          <w:bottom w:val="nil"/>
          <w:right w:val="nil"/>
          <w:between w:val="nil"/>
        </w:pBdr>
        <w:autoSpaceDE w:val="0"/>
        <w:autoSpaceDN w:val="0"/>
        <w:adjustRightInd w:val="0"/>
        <w:spacing w:before="240" w:after="200" w:line="276" w:lineRule="auto"/>
        <w:ind w:left="720" w:hanging="360"/>
        <w:jc w:val="both"/>
        <w:rPr>
          <w:rFonts w:ascii="Times New Roman" w:eastAsia="Times New Roman" w:hAnsi="Times New Roman" w:cs="Times New Roman"/>
          <w:b/>
          <w:sz w:val="24"/>
          <w:szCs w:val="24"/>
          <w:u w:val="single"/>
        </w:rPr>
      </w:pPr>
      <w:r>
        <w:rPr>
          <w:rFonts w:ascii="Times New Roman" w:hAnsi="Times New Roman" w:cs="Times New Roman"/>
          <w:color w:val="000000"/>
          <w:sz w:val="24"/>
          <w:szCs w:val="24"/>
        </w:rPr>
        <w:t>Yönetim Bilişim Sistemleri Topluluğu aktif hale getirilerek, öğrenciler için sosyal ve kültürel faaliyetler düzenlenmiştir.</w:t>
      </w:r>
    </w:p>
    <w:p w14:paraId="19FF3A77" w14:textId="77777777" w:rsidR="00AD4BC9" w:rsidRDefault="00AD4BC9" w:rsidP="00AD4BC9">
      <w:pPr>
        <w:pStyle w:val="Default"/>
        <w:numPr>
          <w:ilvl w:val="0"/>
          <w:numId w:val="13"/>
        </w:numPr>
      </w:pPr>
      <w:r>
        <w:t xml:space="preserve">Yüksekokulumuzda Öğrenciler için çalışma </w:t>
      </w:r>
      <w:proofErr w:type="gramStart"/>
      <w:r>
        <w:t>mekanı</w:t>
      </w:r>
      <w:proofErr w:type="gramEnd"/>
      <w:r>
        <w:t xml:space="preserve"> oluşturulması.</w:t>
      </w:r>
    </w:p>
    <w:p w14:paraId="6F729443" w14:textId="77777777" w:rsidR="00AD4BC9" w:rsidRDefault="00AD4BC9" w:rsidP="00AD4BC9">
      <w:pPr>
        <w:pStyle w:val="Default"/>
      </w:pPr>
    </w:p>
    <w:p w14:paraId="19AEAE8D" w14:textId="77777777" w:rsidR="00AD4BC9" w:rsidRPr="00052302" w:rsidRDefault="00AD4BC9" w:rsidP="00AD4BC9">
      <w:pPr>
        <w:pStyle w:val="Default"/>
        <w:numPr>
          <w:ilvl w:val="0"/>
          <w:numId w:val="13"/>
        </w:numPr>
        <w:spacing w:after="179"/>
      </w:pPr>
      <w:r w:rsidRPr="00052302">
        <w:t xml:space="preserve">İlçe merkezli ancak ilçenin merkezine mesafesi olan okul olmaktan kaynaklanan kafe, lokanta, banka ve kırtasiye gibi ihtiyaçların görülebilmesi için okulun il merkezine taşınması </w:t>
      </w:r>
    </w:p>
    <w:p w14:paraId="5D6B1363" w14:textId="77777777" w:rsidR="00AD4BC9" w:rsidRPr="00052302" w:rsidRDefault="00AD4BC9" w:rsidP="00AD4BC9">
      <w:pPr>
        <w:pStyle w:val="Default"/>
        <w:numPr>
          <w:ilvl w:val="0"/>
          <w:numId w:val="13"/>
        </w:numPr>
        <w:spacing w:after="179"/>
      </w:pPr>
      <w:r w:rsidRPr="00052302">
        <w:t xml:space="preserve">Kantin ve yemekhane hizmetlerinin nitelikli verilmesine yönelik önlemlerin alınması. </w:t>
      </w:r>
    </w:p>
    <w:p w14:paraId="6FD3B7B2" w14:textId="77777777" w:rsidR="00AD4BC9" w:rsidRPr="00052302" w:rsidRDefault="00AD4BC9" w:rsidP="00AD4BC9">
      <w:pPr>
        <w:pStyle w:val="Default"/>
        <w:numPr>
          <w:ilvl w:val="0"/>
          <w:numId w:val="13"/>
        </w:numPr>
        <w:spacing w:after="179"/>
      </w:pPr>
      <w:r w:rsidRPr="00052302">
        <w:t xml:space="preserve">Okulun bulunduğu konum dolayısıyla spor, kültürel ve sanatsal etkinlikler için yeterli olanak sağlanması, </w:t>
      </w:r>
    </w:p>
    <w:p w14:paraId="283B15BC" w14:textId="77777777" w:rsidR="00AD4BC9" w:rsidRPr="00052302" w:rsidRDefault="00AD4BC9" w:rsidP="00AD4BC9">
      <w:pPr>
        <w:pStyle w:val="Default"/>
        <w:numPr>
          <w:ilvl w:val="0"/>
          <w:numId w:val="13"/>
        </w:numPr>
        <w:spacing w:after="179"/>
      </w:pPr>
      <w:r w:rsidRPr="00052302">
        <w:t xml:space="preserve">Kültürel ve sanatsal etkinliklere öğrencilerin katılımı için </w:t>
      </w:r>
      <w:proofErr w:type="spellStart"/>
      <w:r w:rsidRPr="00052302">
        <w:t>için</w:t>
      </w:r>
      <w:proofErr w:type="spellEnd"/>
      <w:r w:rsidRPr="00052302">
        <w:t xml:space="preserve"> merkez yerleşkeye ulaşımın sağlanması, </w:t>
      </w:r>
    </w:p>
    <w:p w14:paraId="7DBDA0B0" w14:textId="77777777" w:rsidR="00AD4BC9" w:rsidRPr="00052302" w:rsidRDefault="00AD4BC9" w:rsidP="00AD4BC9">
      <w:pPr>
        <w:pStyle w:val="Default"/>
        <w:numPr>
          <w:ilvl w:val="0"/>
          <w:numId w:val="13"/>
        </w:numPr>
      </w:pPr>
      <w:r w:rsidRPr="00052302">
        <w:t xml:space="preserve">Yerleşkeye spor </w:t>
      </w:r>
      <w:proofErr w:type="gramStart"/>
      <w:r w:rsidRPr="00052302">
        <w:t>mekanları</w:t>
      </w:r>
      <w:proofErr w:type="gramEnd"/>
      <w:r w:rsidRPr="00052302">
        <w:t xml:space="preserve"> tesis edilmesi için gerekli yatırımın gerçekleştirilmesi, </w:t>
      </w:r>
    </w:p>
    <w:p w14:paraId="29B349C5" w14:textId="77777777" w:rsidR="00AD4BC9" w:rsidRPr="00AD4BC9" w:rsidRDefault="00AD4BC9">
      <w:pPr>
        <w:pBdr>
          <w:top w:val="nil"/>
          <w:left w:val="nil"/>
          <w:bottom w:val="nil"/>
          <w:right w:val="nil"/>
          <w:between w:val="nil"/>
        </w:pBdr>
        <w:spacing w:before="240" w:after="200" w:line="276" w:lineRule="auto"/>
        <w:jc w:val="both"/>
        <w:rPr>
          <w:rFonts w:ascii="Times New Roman" w:eastAsia="Times New Roman" w:hAnsi="Times New Roman" w:cs="Times New Roman"/>
          <w:b/>
          <w:sz w:val="24"/>
          <w:szCs w:val="24"/>
          <w:u w:val="single"/>
        </w:rPr>
      </w:pPr>
    </w:p>
    <w:p w14:paraId="0EB6CF6D" w14:textId="77777777" w:rsidR="002641E3" w:rsidRPr="005552BD" w:rsidRDefault="00D51E69">
      <w:pPr>
        <w:numPr>
          <w:ilvl w:val="0"/>
          <w:numId w:val="1"/>
        </w:numPr>
        <w:pBdr>
          <w:top w:val="nil"/>
          <w:left w:val="nil"/>
          <w:bottom w:val="nil"/>
          <w:right w:val="nil"/>
          <w:between w:val="nil"/>
        </w:pBdr>
        <w:spacing w:after="200" w:line="276" w:lineRule="auto"/>
        <w:ind w:left="284" w:hanging="142"/>
        <w:jc w:val="both"/>
        <w:rPr>
          <w:rFonts w:ascii="Times New Roman" w:eastAsia="Times New Roman" w:hAnsi="Times New Roman" w:cs="Times New Roman"/>
          <w:i/>
          <w:color w:val="1155CC"/>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Çalışan Memnuniyet Anketi</w:t>
      </w:r>
      <w:r>
        <w:rPr>
          <w:rFonts w:ascii="Times New Roman" w:eastAsia="Times New Roman" w:hAnsi="Times New Roman" w:cs="Times New Roman"/>
          <w:i/>
          <w:color w:val="C55911"/>
          <w:sz w:val="24"/>
          <w:szCs w:val="24"/>
        </w:rPr>
        <w:t xml:space="preserve"> Sonuçlarına Yönelik Bilgiler </w:t>
      </w:r>
    </w:p>
    <w:p w14:paraId="4B5214FC" w14:textId="77777777" w:rsidR="005552BD" w:rsidRDefault="005552BD" w:rsidP="005552BD">
      <w:p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p>
    <w:p w14:paraId="28727F98" w14:textId="77777777" w:rsidR="005552BD" w:rsidRDefault="005552BD" w:rsidP="005552BD">
      <w:p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p>
    <w:p w14:paraId="4A673271" w14:textId="77777777" w:rsidR="005552BD" w:rsidRDefault="005552BD" w:rsidP="005552BD">
      <w:pPr>
        <w:pBdr>
          <w:top w:val="nil"/>
          <w:left w:val="nil"/>
          <w:bottom w:val="nil"/>
          <w:right w:val="nil"/>
          <w:between w:val="nil"/>
        </w:pBdr>
        <w:spacing w:after="200" w:line="276" w:lineRule="auto"/>
        <w:jc w:val="both"/>
        <w:rPr>
          <w:rFonts w:ascii="Times New Roman" w:eastAsia="Times New Roman" w:hAnsi="Times New Roman" w:cs="Times New Roman"/>
          <w:i/>
          <w:color w:val="1155CC"/>
          <w:sz w:val="24"/>
          <w:szCs w:val="24"/>
        </w:rPr>
      </w:pPr>
    </w:p>
    <w:p w14:paraId="164035B5"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d"/>
        <w:tblW w:w="10206" w:type="dxa"/>
        <w:tblInd w:w="-5" w:type="dxa"/>
        <w:tblLayout w:type="fixed"/>
        <w:tblLook w:val="0000" w:firstRow="0" w:lastRow="0" w:firstColumn="0" w:lastColumn="0" w:noHBand="0" w:noVBand="0"/>
      </w:tblPr>
      <w:tblGrid>
        <w:gridCol w:w="2420"/>
        <w:gridCol w:w="2400"/>
        <w:gridCol w:w="2265"/>
        <w:gridCol w:w="3121"/>
      </w:tblGrid>
      <w:tr w:rsidR="002641E3" w14:paraId="4E699616" w14:textId="77777777" w:rsidTr="005552BD">
        <w:tc>
          <w:tcPr>
            <w:tcW w:w="10206"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38592191" w14:textId="77777777" w:rsidR="002641E3" w:rsidRDefault="00D51E69">
            <w:pPr>
              <w:jc w:val="center"/>
            </w:pPr>
            <w:r>
              <w:rPr>
                <w:rFonts w:ascii="Times New Roman" w:eastAsia="Times New Roman" w:hAnsi="Times New Roman" w:cs="Times New Roman"/>
                <w:b/>
              </w:rPr>
              <w:t>Çalışan Memnuniyet Oranı</w:t>
            </w:r>
          </w:p>
        </w:tc>
      </w:tr>
      <w:tr w:rsidR="002641E3" w14:paraId="280A8D81" w14:textId="77777777" w:rsidTr="005552BD">
        <w:tc>
          <w:tcPr>
            <w:tcW w:w="242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3AF9EBC" w14:textId="49EE8302"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3697CD8" w14:textId="430D6F66"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2</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0E74F8C" w14:textId="0337A0C3"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4E388FA" w14:textId="77777777" w:rsidR="002641E3" w:rsidRDefault="00D51E69">
            <w:pPr>
              <w:jc w:val="center"/>
            </w:pPr>
            <w:r>
              <w:rPr>
                <w:rFonts w:ascii="Times New Roman" w:eastAsia="Times New Roman" w:hAnsi="Times New Roman" w:cs="Times New Roman"/>
                <w:b/>
              </w:rPr>
              <w:t>Bir Önceki Yıla Göre Değişim Oranı</w:t>
            </w:r>
          </w:p>
        </w:tc>
      </w:tr>
      <w:tr w:rsidR="002641E3" w14:paraId="54AC7B5A" w14:textId="77777777" w:rsidTr="005552BD">
        <w:trPr>
          <w:trHeight w:val="371"/>
        </w:trPr>
        <w:tc>
          <w:tcPr>
            <w:tcW w:w="242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7E3478F" w14:textId="2A196B6A" w:rsidR="002641E3" w:rsidRDefault="00C60CDF">
            <w:pPr>
              <w:jc w:val="center"/>
              <w:rPr>
                <w:sz w:val="20"/>
                <w:szCs w:val="20"/>
              </w:rPr>
            </w:pPr>
            <w:r>
              <w:rPr>
                <w:rFonts w:ascii="Times New Roman" w:eastAsia="Times New Roman" w:hAnsi="Times New Roman" w:cs="Times New Roman"/>
                <w:sz w:val="20"/>
                <w:szCs w:val="20"/>
              </w:rPr>
              <w:t>3,69</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53D0D8C" w14:textId="0FB414C5" w:rsidR="002641E3" w:rsidRDefault="00C60CDF">
            <w:pPr>
              <w:jc w:val="center"/>
              <w:rPr>
                <w:sz w:val="20"/>
                <w:szCs w:val="20"/>
              </w:rPr>
            </w:pPr>
            <w:r>
              <w:rPr>
                <w:rFonts w:ascii="Times New Roman" w:eastAsia="Times New Roman" w:hAnsi="Times New Roman" w:cs="Times New Roman"/>
                <w:sz w:val="20"/>
                <w:szCs w:val="20"/>
              </w:rPr>
              <w:t>3,83</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23D6A1C" w14:textId="3239B4A7" w:rsidR="002641E3" w:rsidRDefault="00EB4EB8">
            <w:pPr>
              <w:jc w:val="center"/>
              <w:rPr>
                <w:sz w:val="20"/>
                <w:szCs w:val="20"/>
              </w:rPr>
            </w:pPr>
            <w:r>
              <w:rPr>
                <w:sz w:val="20"/>
                <w:szCs w:val="20"/>
              </w:rPr>
              <w:t>3,96</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91C7B20" w14:textId="5408A41E" w:rsidR="002641E3" w:rsidRDefault="00EB4EB8">
            <w:pPr>
              <w:jc w:val="center"/>
              <w:rPr>
                <w:sz w:val="20"/>
                <w:szCs w:val="20"/>
              </w:rPr>
            </w:pPr>
            <w:r>
              <w:rPr>
                <w:sz w:val="20"/>
                <w:szCs w:val="20"/>
              </w:rPr>
              <w:t>0,0339%</w:t>
            </w:r>
          </w:p>
        </w:tc>
      </w:tr>
    </w:tbl>
    <w:p w14:paraId="780507EE" w14:textId="77777777" w:rsidR="002641E3" w:rsidRDefault="002641E3">
      <w:pPr>
        <w:spacing w:after="200" w:line="276" w:lineRule="auto"/>
        <w:jc w:val="both"/>
        <w:rPr>
          <w:rFonts w:ascii="Times New Roman" w:eastAsia="Times New Roman" w:hAnsi="Times New Roman" w:cs="Times New Roman"/>
          <w:color w:val="FF0000"/>
          <w:sz w:val="20"/>
          <w:szCs w:val="20"/>
          <w:u w:val="single"/>
        </w:rPr>
      </w:pPr>
    </w:p>
    <w:p w14:paraId="740E264D"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06FD8DC1" w14:textId="073FB395" w:rsidR="00EB4EB8" w:rsidRDefault="00EB4EB8" w:rsidP="00EB4EB8">
      <w:pPr>
        <w:pStyle w:val="Default"/>
        <w:numPr>
          <w:ilvl w:val="0"/>
          <w:numId w:val="1"/>
        </w:numPr>
        <w:spacing w:after="270"/>
        <w:rPr>
          <w:sz w:val="23"/>
          <w:szCs w:val="23"/>
        </w:rPr>
      </w:pPr>
      <w:r>
        <w:rPr>
          <w:sz w:val="23"/>
          <w:szCs w:val="23"/>
        </w:rPr>
        <w:t xml:space="preserve">Çalışanlarımızın günlük ihtiyaçlarını karşılamak, çalışanların kullanacağı sosyal ve sportif tesislerin geliştirilmesi ve kantinlerin sunduğu hizmetin iyileştirilmesi için Üniversitemiz Genel Sekreterliği ve Yerel Yönetimle işbirliğine yönelik çalışmalar başlatılmıştır. </w:t>
      </w:r>
    </w:p>
    <w:p w14:paraId="31D92216" w14:textId="4541C586" w:rsidR="00EB4EB8" w:rsidRPr="00465000" w:rsidRDefault="00EB4EB8" w:rsidP="00EB4EB8">
      <w:pPr>
        <w:pStyle w:val="Default"/>
        <w:numPr>
          <w:ilvl w:val="0"/>
          <w:numId w:val="1"/>
        </w:numPr>
        <w:spacing w:after="270"/>
        <w:rPr>
          <w:sz w:val="23"/>
          <w:szCs w:val="23"/>
        </w:rPr>
      </w:pPr>
      <w:r>
        <w:rPr>
          <w:sz w:val="23"/>
          <w:szCs w:val="23"/>
        </w:rPr>
        <w:t>Çalışanlarımız ve ailelerine yönelik etkinliklerin gerçekleştirilmesi ve özel günlerin kutlanması</w:t>
      </w:r>
    </w:p>
    <w:p w14:paraId="1FF29202" w14:textId="77777777" w:rsidR="002641E3" w:rsidRDefault="00D51E69">
      <w:pPr>
        <w:numPr>
          <w:ilvl w:val="0"/>
          <w:numId w:val="1"/>
        </w:numPr>
        <w:pBdr>
          <w:top w:val="nil"/>
          <w:left w:val="nil"/>
          <w:bottom w:val="nil"/>
          <w:right w:val="nil"/>
          <w:between w:val="nil"/>
        </w:pBdr>
        <w:spacing w:after="200" w:line="276" w:lineRule="auto"/>
        <w:ind w:left="284" w:hanging="142"/>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Paydaş Memnuniyet Anketi</w:t>
      </w:r>
      <w:r>
        <w:rPr>
          <w:rFonts w:ascii="Times New Roman" w:eastAsia="Times New Roman" w:hAnsi="Times New Roman" w:cs="Times New Roman"/>
          <w:i/>
          <w:color w:val="C55911"/>
          <w:sz w:val="24"/>
          <w:szCs w:val="24"/>
        </w:rPr>
        <w:t xml:space="preserve"> Sonuçlarına Yönelik Bilgiler </w:t>
      </w:r>
    </w:p>
    <w:p w14:paraId="37D81824"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Mevcut Durum</w:t>
      </w:r>
    </w:p>
    <w:tbl>
      <w:tblPr>
        <w:tblStyle w:val="afe"/>
        <w:tblW w:w="10206" w:type="dxa"/>
        <w:tblInd w:w="-5" w:type="dxa"/>
        <w:tblLayout w:type="fixed"/>
        <w:tblLook w:val="0000" w:firstRow="0" w:lastRow="0" w:firstColumn="0" w:lastColumn="0" w:noHBand="0" w:noVBand="0"/>
      </w:tblPr>
      <w:tblGrid>
        <w:gridCol w:w="2424"/>
        <w:gridCol w:w="2397"/>
        <w:gridCol w:w="2273"/>
        <w:gridCol w:w="3112"/>
      </w:tblGrid>
      <w:tr w:rsidR="002641E3" w14:paraId="6FFD0BD3" w14:textId="77777777" w:rsidTr="005552BD">
        <w:tc>
          <w:tcPr>
            <w:tcW w:w="10206"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7822F424" w14:textId="77777777" w:rsidR="002641E3" w:rsidRDefault="00D51E69">
            <w:pPr>
              <w:jc w:val="center"/>
            </w:pPr>
            <w:r>
              <w:rPr>
                <w:rFonts w:ascii="Times New Roman" w:eastAsia="Times New Roman" w:hAnsi="Times New Roman" w:cs="Times New Roman"/>
                <w:b/>
              </w:rPr>
              <w:t>Paydaş Memnuniyet Oranı</w:t>
            </w:r>
          </w:p>
        </w:tc>
      </w:tr>
      <w:tr w:rsidR="002641E3" w14:paraId="1BE0770E" w14:textId="77777777" w:rsidTr="005552BD">
        <w:tc>
          <w:tcPr>
            <w:tcW w:w="24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9BB9C81" w14:textId="2C89B5AF"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D6FEEA3" w14:textId="71CF487D"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A229AAA" w14:textId="45C541AF"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3</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C942F1E" w14:textId="77777777" w:rsidR="002641E3" w:rsidRDefault="00D51E69">
            <w:pPr>
              <w:jc w:val="center"/>
            </w:pPr>
            <w:r>
              <w:rPr>
                <w:rFonts w:ascii="Times New Roman" w:eastAsia="Times New Roman" w:hAnsi="Times New Roman" w:cs="Times New Roman"/>
                <w:b/>
              </w:rPr>
              <w:t>Bir Önceki Yıla Göre Değişim Oranı</w:t>
            </w:r>
          </w:p>
        </w:tc>
      </w:tr>
      <w:tr w:rsidR="002641E3" w14:paraId="6705F5D9" w14:textId="77777777" w:rsidTr="005552BD">
        <w:tc>
          <w:tcPr>
            <w:tcW w:w="24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D440FCF" w14:textId="28465EF3" w:rsidR="002641E3" w:rsidRDefault="00EB4EB8">
            <w:pPr>
              <w:jc w:val="center"/>
              <w:rPr>
                <w:color w:val="000000"/>
                <w:sz w:val="20"/>
                <w:szCs w:val="20"/>
              </w:rPr>
            </w:pPr>
            <w:r>
              <w:rPr>
                <w:rFonts w:ascii="Times New Roman" w:eastAsia="Times New Roman" w:hAnsi="Times New Roman" w:cs="Times New Roman"/>
                <w:color w:val="000000"/>
              </w:rPr>
              <w:t>4,24</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71F22C3" w14:textId="1D37334F" w:rsidR="002641E3" w:rsidRDefault="00EB4EB8">
            <w:pPr>
              <w:jc w:val="center"/>
              <w:rPr>
                <w:color w:val="000000"/>
                <w:sz w:val="20"/>
                <w:szCs w:val="20"/>
              </w:rPr>
            </w:pPr>
            <w:r>
              <w:rPr>
                <w:rFonts w:ascii="Times New Roman" w:eastAsia="Times New Roman" w:hAnsi="Times New Roman" w:cs="Times New Roman"/>
                <w:color w:val="000000"/>
              </w:rPr>
              <w:t>4,38</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0854CE9" w14:textId="4AAE2F21" w:rsidR="002641E3" w:rsidRDefault="00632848">
            <w:pPr>
              <w:jc w:val="center"/>
              <w:rPr>
                <w:color w:val="000000"/>
                <w:sz w:val="20"/>
                <w:szCs w:val="20"/>
              </w:rPr>
            </w:pPr>
            <w:r>
              <w:rPr>
                <w:rFonts w:ascii="Times New Roman" w:eastAsia="Times New Roman" w:hAnsi="Times New Roman" w:cs="Times New Roman"/>
                <w:color w:val="000000"/>
              </w:rPr>
              <w:t>4,40</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4E457B8" w14:textId="0F687ED3" w:rsidR="002641E3" w:rsidRDefault="00632848">
            <w:pPr>
              <w:jc w:val="center"/>
              <w:rPr>
                <w:color w:val="000000"/>
                <w:sz w:val="20"/>
                <w:szCs w:val="20"/>
              </w:rPr>
            </w:pPr>
            <w:r>
              <w:rPr>
                <w:rFonts w:ascii="Times New Roman" w:eastAsia="Times New Roman" w:hAnsi="Times New Roman" w:cs="Times New Roman"/>
                <w:color w:val="000000"/>
              </w:rPr>
              <w:t>0,0045</w:t>
            </w:r>
            <w:r w:rsidR="00D51E69">
              <w:rPr>
                <w:rFonts w:ascii="Times New Roman" w:eastAsia="Times New Roman" w:hAnsi="Times New Roman" w:cs="Times New Roman"/>
                <w:color w:val="000000"/>
              </w:rPr>
              <w:t>%</w:t>
            </w:r>
          </w:p>
        </w:tc>
      </w:tr>
    </w:tbl>
    <w:p w14:paraId="6AB57506" w14:textId="77777777" w:rsidR="002641E3" w:rsidRDefault="002641E3">
      <w:pPr>
        <w:spacing w:after="200" w:line="276" w:lineRule="auto"/>
        <w:jc w:val="both"/>
        <w:rPr>
          <w:rFonts w:ascii="Times New Roman" w:eastAsia="Times New Roman" w:hAnsi="Times New Roman" w:cs="Times New Roman"/>
          <w:color w:val="000000"/>
        </w:rPr>
      </w:pPr>
    </w:p>
    <w:p w14:paraId="4E57564C"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14:paraId="4BD77FD9" w14:textId="77777777" w:rsidR="00A40163" w:rsidRPr="00465000" w:rsidRDefault="00A40163" w:rsidP="00A40163">
      <w:pPr>
        <w:pStyle w:val="ListeParagraf"/>
        <w:numPr>
          <w:ilvl w:val="0"/>
          <w:numId w:val="12"/>
        </w:numPr>
        <w:pBdr>
          <w:top w:val="nil"/>
          <w:left w:val="nil"/>
          <w:bottom w:val="nil"/>
          <w:right w:val="nil"/>
          <w:between w:val="nil"/>
        </w:pBdr>
        <w:spacing w:before="240" w:after="200" w:line="276" w:lineRule="auto"/>
        <w:jc w:val="both"/>
        <w:rPr>
          <w:rFonts w:ascii="Times New Roman" w:eastAsia="Times New Roman" w:hAnsi="Times New Roman" w:cs="Times New Roman"/>
          <w:i/>
          <w:sz w:val="24"/>
          <w:szCs w:val="24"/>
        </w:rPr>
      </w:pPr>
      <w:r w:rsidRPr="00465000">
        <w:rPr>
          <w:sz w:val="24"/>
          <w:szCs w:val="24"/>
        </w:rPr>
        <w:t>Paydaşlar ile yapılan anket sonuçlarına göre %4,38 oranında 2021 yılına göre pozitif yönde bir değişim gerçekleşmiştir.</w:t>
      </w:r>
    </w:p>
    <w:p w14:paraId="25508139" w14:textId="77777777" w:rsidR="00A40163" w:rsidRPr="00465000" w:rsidRDefault="00A40163" w:rsidP="00A40163">
      <w:pPr>
        <w:pBdr>
          <w:top w:val="nil"/>
          <w:left w:val="nil"/>
          <w:bottom w:val="nil"/>
          <w:right w:val="nil"/>
          <w:between w:val="nil"/>
        </w:pBdr>
        <w:spacing w:before="240" w:after="200" w:line="276" w:lineRule="auto"/>
        <w:ind w:left="720"/>
        <w:jc w:val="both"/>
        <w:rPr>
          <w:rFonts w:ascii="Times New Roman" w:eastAsia="Times New Roman" w:hAnsi="Times New Roman" w:cs="Times New Roman"/>
          <w:i/>
          <w:sz w:val="24"/>
          <w:szCs w:val="24"/>
        </w:rPr>
      </w:pPr>
    </w:p>
    <w:p w14:paraId="3FBB0C10" w14:textId="77777777" w:rsidR="002641E3" w:rsidRDefault="00D51E69">
      <w:pPr>
        <w:numPr>
          <w:ilvl w:val="0"/>
          <w:numId w:val="1"/>
        </w:numPr>
        <w:pBdr>
          <w:top w:val="nil"/>
          <w:left w:val="nil"/>
          <w:bottom w:val="nil"/>
          <w:right w:val="nil"/>
          <w:between w:val="nil"/>
        </w:pBdr>
        <w:spacing w:after="200" w:line="276" w:lineRule="auto"/>
        <w:ind w:left="284" w:hanging="142"/>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Tedarikçi Memnuniyet Anketi</w:t>
      </w:r>
      <w:r>
        <w:rPr>
          <w:rFonts w:ascii="Times New Roman" w:eastAsia="Times New Roman" w:hAnsi="Times New Roman" w:cs="Times New Roman"/>
          <w:i/>
          <w:color w:val="C55911"/>
          <w:sz w:val="24"/>
          <w:szCs w:val="24"/>
        </w:rPr>
        <w:t xml:space="preserve"> Sonuçlarına Yönelik Bilgiler </w:t>
      </w:r>
    </w:p>
    <w:p w14:paraId="05CA9D9B"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
        <w:tblW w:w="10206" w:type="dxa"/>
        <w:tblInd w:w="-5" w:type="dxa"/>
        <w:tblLayout w:type="fixed"/>
        <w:tblLook w:val="0000" w:firstRow="0" w:lastRow="0" w:firstColumn="0" w:lastColumn="0" w:noHBand="0" w:noVBand="0"/>
      </w:tblPr>
      <w:tblGrid>
        <w:gridCol w:w="2424"/>
        <w:gridCol w:w="2397"/>
        <w:gridCol w:w="2273"/>
        <w:gridCol w:w="3112"/>
      </w:tblGrid>
      <w:tr w:rsidR="002641E3" w14:paraId="0E92CF28" w14:textId="77777777" w:rsidTr="005552BD">
        <w:tc>
          <w:tcPr>
            <w:tcW w:w="10206"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14:paraId="490CE3FA" w14:textId="77777777" w:rsidR="002641E3" w:rsidRDefault="00D51E69">
            <w:pPr>
              <w:jc w:val="center"/>
            </w:pPr>
            <w:r>
              <w:rPr>
                <w:rFonts w:ascii="Times New Roman" w:eastAsia="Times New Roman" w:hAnsi="Times New Roman" w:cs="Times New Roman"/>
                <w:b/>
              </w:rPr>
              <w:t>Tedarikçi Memnuniyet Oranı</w:t>
            </w:r>
          </w:p>
        </w:tc>
      </w:tr>
      <w:tr w:rsidR="002641E3" w14:paraId="0BAF0B1C" w14:textId="77777777" w:rsidTr="005552BD">
        <w:tc>
          <w:tcPr>
            <w:tcW w:w="24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121E323" w14:textId="2C87C97C"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1</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C1372A1" w14:textId="4971A55B"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2</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1217E2E" w14:textId="108C47D9"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3</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F26F92" w14:textId="77777777" w:rsidR="002641E3" w:rsidRDefault="00D51E69">
            <w:pPr>
              <w:jc w:val="center"/>
            </w:pPr>
            <w:r>
              <w:rPr>
                <w:rFonts w:ascii="Times New Roman" w:eastAsia="Times New Roman" w:hAnsi="Times New Roman" w:cs="Times New Roman"/>
                <w:b/>
              </w:rPr>
              <w:t>Bir Önceki Yıla Göre Değişim Oranı</w:t>
            </w:r>
          </w:p>
        </w:tc>
      </w:tr>
      <w:tr w:rsidR="002641E3" w14:paraId="55C35EC4" w14:textId="77777777" w:rsidTr="005552BD">
        <w:tc>
          <w:tcPr>
            <w:tcW w:w="24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549E732" w14:textId="77777777" w:rsidR="002641E3" w:rsidRDefault="00D51E69">
            <w:pPr>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F374195" w14:textId="77777777" w:rsidR="002641E3" w:rsidRDefault="00D51E69">
            <w:pPr>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5DBB17E" w14:textId="77777777" w:rsidR="002641E3" w:rsidRDefault="00D51E69">
            <w:pPr>
              <w:jc w:val="center"/>
              <w:rPr>
                <w:color w:val="000000"/>
                <w:sz w:val="20"/>
                <w:szCs w:val="20"/>
              </w:rPr>
            </w:pPr>
            <w:r>
              <w:rPr>
                <w:rFonts w:ascii="Times New Roman" w:eastAsia="Times New Roman" w:hAnsi="Times New Roman" w:cs="Times New Roman"/>
                <w:color w:val="000000"/>
              </w:rPr>
              <w:t>0,00</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83509BC" w14:textId="77777777" w:rsidR="002641E3" w:rsidRDefault="00D51E69">
            <w:pPr>
              <w:jc w:val="center"/>
              <w:rPr>
                <w:color w:val="000000"/>
                <w:sz w:val="20"/>
                <w:szCs w:val="20"/>
              </w:rPr>
            </w:pPr>
            <w:r>
              <w:rPr>
                <w:rFonts w:ascii="Times New Roman" w:eastAsia="Times New Roman" w:hAnsi="Times New Roman" w:cs="Times New Roman"/>
                <w:color w:val="000000"/>
              </w:rPr>
              <w:t>0%</w:t>
            </w:r>
          </w:p>
        </w:tc>
      </w:tr>
    </w:tbl>
    <w:p w14:paraId="43176D81" w14:textId="77777777" w:rsidR="002641E3" w:rsidRDefault="002641E3">
      <w:pPr>
        <w:spacing w:after="200" w:line="276" w:lineRule="auto"/>
        <w:jc w:val="both"/>
        <w:rPr>
          <w:rFonts w:ascii="Times New Roman" w:eastAsia="Times New Roman" w:hAnsi="Times New Roman" w:cs="Times New Roman"/>
          <w:color w:val="000000"/>
        </w:rPr>
      </w:pPr>
    </w:p>
    <w:p w14:paraId="74D0C1B5"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14:paraId="07A4206A" w14:textId="77777777" w:rsidR="002641E3" w:rsidRDefault="00D51E69">
      <w:pPr>
        <w:pBdr>
          <w:top w:val="nil"/>
          <w:left w:val="nil"/>
          <w:bottom w:val="nil"/>
          <w:right w:val="nil"/>
          <w:between w:val="nil"/>
        </w:pBdr>
        <w:spacing w:before="240"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BCE71A3" w14:textId="77777777" w:rsidR="002641E3" w:rsidRDefault="00D51E69">
      <w:pPr>
        <w:numPr>
          <w:ilvl w:val="0"/>
          <w:numId w:val="1"/>
        </w:numPr>
        <w:pBdr>
          <w:top w:val="nil"/>
          <w:left w:val="nil"/>
          <w:bottom w:val="nil"/>
          <w:right w:val="nil"/>
          <w:between w:val="nil"/>
        </w:pBdr>
        <w:spacing w:after="200" w:line="276" w:lineRule="auto"/>
        <w:ind w:left="284" w:hanging="142"/>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 xml:space="preserve">Memnuniyet Yönetim Sistemindeki </w:t>
      </w:r>
      <w:r>
        <w:rPr>
          <w:rFonts w:ascii="Times New Roman" w:eastAsia="Times New Roman" w:hAnsi="Times New Roman" w:cs="Times New Roman"/>
          <w:i/>
          <w:color w:val="C55911"/>
          <w:sz w:val="24"/>
          <w:szCs w:val="24"/>
        </w:rPr>
        <w:t xml:space="preserve">Bildirimlere Yönelik Bilgiler </w:t>
      </w:r>
    </w:p>
    <w:p w14:paraId="38D1FA75" w14:textId="77777777" w:rsidR="005552BD" w:rsidRDefault="005552BD" w:rsidP="005552BD">
      <w:p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p>
    <w:p w14:paraId="1F94EBDA" w14:textId="77777777" w:rsidR="005552BD" w:rsidRDefault="005552BD" w:rsidP="005552BD">
      <w:p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p>
    <w:p w14:paraId="49D5F796" w14:textId="77777777" w:rsidR="005552BD" w:rsidRDefault="005552BD" w:rsidP="005552BD">
      <w:p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p>
    <w:p w14:paraId="6EFA7EF6" w14:textId="77777777" w:rsidR="005552BD" w:rsidRDefault="005552BD" w:rsidP="005552BD">
      <w:pPr>
        <w:pBdr>
          <w:top w:val="nil"/>
          <w:left w:val="nil"/>
          <w:bottom w:val="nil"/>
          <w:right w:val="nil"/>
          <w:between w:val="nil"/>
        </w:pBdr>
        <w:spacing w:after="200" w:line="276" w:lineRule="auto"/>
        <w:jc w:val="both"/>
        <w:rPr>
          <w:rFonts w:ascii="Times New Roman" w:eastAsia="Times New Roman" w:hAnsi="Times New Roman" w:cs="Times New Roman"/>
          <w:i/>
          <w:color w:val="C55911"/>
          <w:sz w:val="24"/>
          <w:szCs w:val="24"/>
        </w:rPr>
      </w:pPr>
    </w:p>
    <w:p w14:paraId="79EA4AE9"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0"/>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1984"/>
        <w:gridCol w:w="1843"/>
        <w:gridCol w:w="2551"/>
      </w:tblGrid>
      <w:tr w:rsidR="002641E3" w14:paraId="7FEFDE8C" w14:textId="77777777" w:rsidTr="005552BD">
        <w:tc>
          <w:tcPr>
            <w:tcW w:w="1838" w:type="dxa"/>
          </w:tcPr>
          <w:p w14:paraId="2C48BE89" w14:textId="77777777" w:rsidR="002641E3" w:rsidRDefault="00D51E69">
            <w:pP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Bildirim Gönderen</w:t>
            </w:r>
          </w:p>
        </w:tc>
        <w:tc>
          <w:tcPr>
            <w:tcW w:w="1985" w:type="dxa"/>
            <w:vAlign w:val="center"/>
          </w:tcPr>
          <w:p w14:paraId="7DC26B34" w14:textId="75D53463"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1</w:t>
            </w:r>
          </w:p>
        </w:tc>
        <w:tc>
          <w:tcPr>
            <w:tcW w:w="1984" w:type="dxa"/>
            <w:vAlign w:val="center"/>
          </w:tcPr>
          <w:p w14:paraId="26979723" w14:textId="4D9E36B7"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2</w:t>
            </w:r>
          </w:p>
        </w:tc>
        <w:tc>
          <w:tcPr>
            <w:tcW w:w="1843" w:type="dxa"/>
            <w:vAlign w:val="center"/>
          </w:tcPr>
          <w:p w14:paraId="208DED43" w14:textId="7D2F0435"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3</w:t>
            </w:r>
          </w:p>
        </w:tc>
        <w:tc>
          <w:tcPr>
            <w:tcW w:w="2551" w:type="dxa"/>
          </w:tcPr>
          <w:p w14:paraId="7FD3EB1E" w14:textId="77777777" w:rsidR="002641E3" w:rsidRDefault="00D51E69">
            <w:pPr>
              <w:widowControl w:val="0"/>
              <w:jc w:val="center"/>
              <w:rPr>
                <w:rFonts w:ascii="Times New Roman" w:eastAsia="Times New Roman" w:hAnsi="Times New Roman" w:cs="Times New Roman"/>
                <w:b/>
              </w:rPr>
            </w:pPr>
            <w:r>
              <w:rPr>
                <w:rFonts w:ascii="Times New Roman" w:eastAsia="Times New Roman" w:hAnsi="Times New Roman" w:cs="Times New Roman"/>
                <w:b/>
              </w:rPr>
              <w:t>Bir Önceki Yıla Göre Değişim Oranı</w:t>
            </w:r>
          </w:p>
        </w:tc>
      </w:tr>
      <w:tr w:rsidR="002641E3" w14:paraId="5BBA7423" w14:textId="77777777" w:rsidTr="005552BD">
        <w:tc>
          <w:tcPr>
            <w:tcW w:w="1838" w:type="dxa"/>
          </w:tcPr>
          <w:p w14:paraId="30399C6B" w14:textId="77777777" w:rsidR="002641E3" w:rsidRDefault="00D51E69">
            <w:pPr>
              <w:spacing w:after="200" w:line="276"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rPr>
              <w:t>Personel</w:t>
            </w:r>
          </w:p>
        </w:tc>
        <w:tc>
          <w:tcPr>
            <w:tcW w:w="1985" w:type="dxa"/>
          </w:tcPr>
          <w:p w14:paraId="2D327C94" w14:textId="7E5EEAB3" w:rsidR="002641E3" w:rsidRPr="0093587B" w:rsidRDefault="0093587B" w:rsidP="0093587B">
            <w:pPr>
              <w:tabs>
                <w:tab w:val="center" w:pos="591"/>
              </w:tabs>
              <w:spacing w:after="200" w:line="276" w:lineRule="auto"/>
              <w:ind w:hanging="586"/>
              <w:rPr>
                <w:rFonts w:ascii="Times New Roman" w:eastAsia="Times New Roman" w:hAnsi="Times New Roman" w:cs="Times New Roman"/>
                <w:b/>
                <w:color w:val="000000"/>
                <w:sz w:val="24"/>
                <w:szCs w:val="24"/>
              </w:rPr>
            </w:pPr>
            <w:r w:rsidRPr="0093587B">
              <w:rPr>
                <w:rFonts w:ascii="Times New Roman" w:eastAsia="Times New Roman" w:hAnsi="Times New Roman" w:cs="Times New Roman"/>
                <w:b/>
                <w:color w:val="000000"/>
                <w:sz w:val="24"/>
                <w:szCs w:val="24"/>
              </w:rPr>
              <w:t>000</w:t>
            </w:r>
            <w:r w:rsidRPr="0093587B">
              <w:rPr>
                <w:rFonts w:ascii="Times New Roman" w:eastAsia="Times New Roman" w:hAnsi="Times New Roman" w:cs="Times New Roman"/>
                <w:b/>
                <w:color w:val="000000"/>
                <w:sz w:val="24"/>
                <w:szCs w:val="24"/>
              </w:rPr>
              <w:tab/>
            </w:r>
            <w:r w:rsidRPr="0093587B">
              <w:rPr>
                <w:rFonts w:ascii="Times New Roman" w:eastAsia="Times New Roman" w:hAnsi="Times New Roman" w:cs="Times New Roman"/>
                <w:b/>
                <w:color w:val="000000"/>
                <w:sz w:val="24"/>
                <w:szCs w:val="24"/>
              </w:rPr>
              <w:tab/>
              <w:t>0</w:t>
            </w:r>
          </w:p>
        </w:tc>
        <w:tc>
          <w:tcPr>
            <w:tcW w:w="1984" w:type="dxa"/>
          </w:tcPr>
          <w:p w14:paraId="04E20D17" w14:textId="778D2E4C" w:rsidR="002641E3" w:rsidRPr="0093587B" w:rsidRDefault="0093587B">
            <w:pPr>
              <w:spacing w:after="200" w:line="276" w:lineRule="auto"/>
              <w:rPr>
                <w:rFonts w:ascii="Times New Roman" w:eastAsia="Times New Roman" w:hAnsi="Times New Roman" w:cs="Times New Roman"/>
                <w:b/>
                <w:color w:val="000000"/>
                <w:sz w:val="24"/>
                <w:szCs w:val="24"/>
              </w:rPr>
            </w:pPr>
            <w:r w:rsidRPr="0093587B">
              <w:rPr>
                <w:rFonts w:ascii="Times New Roman" w:eastAsia="Times New Roman" w:hAnsi="Times New Roman" w:cs="Times New Roman"/>
                <w:b/>
                <w:color w:val="000000"/>
                <w:sz w:val="24"/>
                <w:szCs w:val="24"/>
              </w:rPr>
              <w:t>0</w:t>
            </w:r>
          </w:p>
        </w:tc>
        <w:tc>
          <w:tcPr>
            <w:tcW w:w="1843" w:type="dxa"/>
          </w:tcPr>
          <w:p w14:paraId="6F1CDE3B" w14:textId="7E361816" w:rsidR="002641E3" w:rsidRPr="0093587B" w:rsidRDefault="0093587B">
            <w:pPr>
              <w:spacing w:after="200" w:line="276" w:lineRule="auto"/>
              <w:rPr>
                <w:rFonts w:ascii="Times New Roman" w:eastAsia="Times New Roman" w:hAnsi="Times New Roman" w:cs="Times New Roman"/>
                <w:b/>
                <w:color w:val="000000"/>
                <w:sz w:val="24"/>
                <w:szCs w:val="24"/>
              </w:rPr>
            </w:pPr>
            <w:r w:rsidRPr="0093587B">
              <w:rPr>
                <w:rFonts w:ascii="Times New Roman" w:eastAsia="Times New Roman" w:hAnsi="Times New Roman" w:cs="Times New Roman"/>
                <w:b/>
                <w:color w:val="000000"/>
                <w:sz w:val="24"/>
                <w:szCs w:val="24"/>
              </w:rPr>
              <w:t>0</w:t>
            </w:r>
          </w:p>
        </w:tc>
        <w:tc>
          <w:tcPr>
            <w:tcW w:w="2551" w:type="dxa"/>
          </w:tcPr>
          <w:p w14:paraId="41866416" w14:textId="65AE5467" w:rsidR="002641E3" w:rsidRDefault="007E1396">
            <w:pP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0</w:t>
            </w:r>
          </w:p>
        </w:tc>
      </w:tr>
      <w:tr w:rsidR="002641E3" w14:paraId="2185F24F" w14:textId="77777777" w:rsidTr="005552BD">
        <w:tc>
          <w:tcPr>
            <w:tcW w:w="1838" w:type="dxa"/>
          </w:tcPr>
          <w:p w14:paraId="1B063BE2" w14:textId="77777777" w:rsidR="002641E3" w:rsidRDefault="00D51E69">
            <w:pPr>
              <w:spacing w:after="200" w:line="276"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rPr>
              <w:t>Öğrenci</w:t>
            </w:r>
          </w:p>
        </w:tc>
        <w:tc>
          <w:tcPr>
            <w:tcW w:w="1985" w:type="dxa"/>
          </w:tcPr>
          <w:p w14:paraId="5934066C" w14:textId="1A5EBF6E" w:rsidR="002641E3" w:rsidRPr="0093587B" w:rsidRDefault="0093587B">
            <w:pPr>
              <w:spacing w:after="200" w:line="276" w:lineRule="auto"/>
              <w:rPr>
                <w:rFonts w:ascii="Times New Roman" w:eastAsia="Times New Roman" w:hAnsi="Times New Roman" w:cs="Times New Roman"/>
                <w:b/>
                <w:color w:val="000000"/>
                <w:sz w:val="24"/>
                <w:szCs w:val="24"/>
              </w:rPr>
            </w:pPr>
            <w:r w:rsidRPr="0093587B">
              <w:rPr>
                <w:rFonts w:ascii="Times New Roman" w:eastAsia="Times New Roman" w:hAnsi="Times New Roman" w:cs="Times New Roman"/>
                <w:b/>
                <w:color w:val="000000"/>
                <w:sz w:val="24"/>
                <w:szCs w:val="24"/>
              </w:rPr>
              <w:t>5</w:t>
            </w:r>
          </w:p>
        </w:tc>
        <w:tc>
          <w:tcPr>
            <w:tcW w:w="1984" w:type="dxa"/>
          </w:tcPr>
          <w:p w14:paraId="3BE7355A" w14:textId="71B12903" w:rsidR="002641E3" w:rsidRPr="0093587B" w:rsidRDefault="0093587B">
            <w:pPr>
              <w:spacing w:after="200" w:line="276" w:lineRule="auto"/>
              <w:rPr>
                <w:rFonts w:ascii="Times New Roman" w:eastAsia="Times New Roman" w:hAnsi="Times New Roman" w:cs="Times New Roman"/>
                <w:b/>
                <w:color w:val="000000"/>
                <w:sz w:val="24"/>
                <w:szCs w:val="24"/>
              </w:rPr>
            </w:pPr>
            <w:r w:rsidRPr="0093587B">
              <w:rPr>
                <w:rFonts w:ascii="Times New Roman" w:eastAsia="Times New Roman" w:hAnsi="Times New Roman" w:cs="Times New Roman"/>
                <w:b/>
                <w:color w:val="000000"/>
                <w:sz w:val="24"/>
                <w:szCs w:val="24"/>
              </w:rPr>
              <w:t>11</w:t>
            </w:r>
          </w:p>
        </w:tc>
        <w:tc>
          <w:tcPr>
            <w:tcW w:w="1843" w:type="dxa"/>
          </w:tcPr>
          <w:p w14:paraId="2FF6888D" w14:textId="1DACC7F4" w:rsidR="002641E3" w:rsidRPr="0093587B" w:rsidRDefault="007E1396">
            <w:pP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w:t>
            </w:r>
          </w:p>
        </w:tc>
        <w:tc>
          <w:tcPr>
            <w:tcW w:w="2551" w:type="dxa"/>
          </w:tcPr>
          <w:p w14:paraId="1FE14E4F" w14:textId="71A5AD18" w:rsidR="002641E3" w:rsidRDefault="007E1396">
            <w:pP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363%</w:t>
            </w:r>
          </w:p>
        </w:tc>
      </w:tr>
      <w:tr w:rsidR="002641E3" w14:paraId="65092204" w14:textId="77777777" w:rsidTr="005552BD">
        <w:tc>
          <w:tcPr>
            <w:tcW w:w="1838" w:type="dxa"/>
          </w:tcPr>
          <w:p w14:paraId="2AAD90B9" w14:textId="77777777" w:rsidR="002641E3" w:rsidRDefault="00D51E69">
            <w:pPr>
              <w:spacing w:after="20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rPr>
              <w:t>Dış</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rPr>
              <w:t>Paydaş</w:t>
            </w:r>
          </w:p>
        </w:tc>
        <w:tc>
          <w:tcPr>
            <w:tcW w:w="1985" w:type="dxa"/>
          </w:tcPr>
          <w:p w14:paraId="5F95E2BF" w14:textId="087F9FD4" w:rsidR="002641E3" w:rsidRDefault="007E1396">
            <w:pP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0</w:t>
            </w:r>
          </w:p>
        </w:tc>
        <w:tc>
          <w:tcPr>
            <w:tcW w:w="1984" w:type="dxa"/>
          </w:tcPr>
          <w:p w14:paraId="1428958D" w14:textId="232346BC" w:rsidR="002641E3" w:rsidRDefault="007E1396">
            <w:pP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0</w:t>
            </w:r>
          </w:p>
        </w:tc>
        <w:tc>
          <w:tcPr>
            <w:tcW w:w="1843" w:type="dxa"/>
          </w:tcPr>
          <w:p w14:paraId="73FE05BB" w14:textId="1B5D4F0D" w:rsidR="002641E3" w:rsidRDefault="007E1396">
            <w:pP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0</w:t>
            </w:r>
          </w:p>
        </w:tc>
        <w:tc>
          <w:tcPr>
            <w:tcW w:w="2551" w:type="dxa"/>
          </w:tcPr>
          <w:p w14:paraId="732ECA05" w14:textId="6BE8D379" w:rsidR="002641E3" w:rsidRDefault="007E1396">
            <w:pP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0</w:t>
            </w:r>
          </w:p>
        </w:tc>
      </w:tr>
    </w:tbl>
    <w:p w14:paraId="2A6AEB91" w14:textId="77777777" w:rsidR="002641E3" w:rsidRDefault="002641E3">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p>
    <w:tbl>
      <w:tblPr>
        <w:tblStyle w:val="aff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0"/>
        <w:gridCol w:w="1925"/>
        <w:gridCol w:w="1926"/>
        <w:gridCol w:w="1926"/>
        <w:gridCol w:w="2499"/>
      </w:tblGrid>
      <w:tr w:rsidR="002641E3" w14:paraId="3FC442F9" w14:textId="77777777" w:rsidTr="005552BD">
        <w:tc>
          <w:tcPr>
            <w:tcW w:w="1930" w:type="dxa"/>
            <w:vAlign w:val="center"/>
          </w:tcPr>
          <w:p w14:paraId="62DBD3AB" w14:textId="77777777" w:rsidR="002641E3" w:rsidRDefault="00D51E69">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Bildirim Türü</w:t>
            </w:r>
          </w:p>
        </w:tc>
        <w:tc>
          <w:tcPr>
            <w:tcW w:w="1925" w:type="dxa"/>
            <w:vAlign w:val="center"/>
          </w:tcPr>
          <w:p w14:paraId="26543797" w14:textId="075002D9"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1</w:t>
            </w:r>
          </w:p>
        </w:tc>
        <w:tc>
          <w:tcPr>
            <w:tcW w:w="1926" w:type="dxa"/>
            <w:vAlign w:val="center"/>
          </w:tcPr>
          <w:p w14:paraId="07E567FD" w14:textId="7C1949C7"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2</w:t>
            </w:r>
          </w:p>
        </w:tc>
        <w:tc>
          <w:tcPr>
            <w:tcW w:w="1926" w:type="dxa"/>
            <w:vAlign w:val="center"/>
          </w:tcPr>
          <w:p w14:paraId="06D2F702" w14:textId="6354FA71" w:rsidR="002641E3" w:rsidRDefault="00D51E69">
            <w:pPr>
              <w:widowControl w:val="0"/>
              <w:jc w:val="center"/>
            </w:pPr>
            <w:r>
              <w:rPr>
                <w:rFonts w:ascii="Times New Roman" w:eastAsia="Times New Roman" w:hAnsi="Times New Roman" w:cs="Times New Roman"/>
                <w:b/>
              </w:rPr>
              <w:t>202</w:t>
            </w:r>
            <w:r w:rsidR="005552BD">
              <w:rPr>
                <w:rFonts w:ascii="Times New Roman" w:eastAsia="Times New Roman" w:hAnsi="Times New Roman" w:cs="Times New Roman"/>
                <w:b/>
              </w:rPr>
              <w:t>3</w:t>
            </w:r>
          </w:p>
        </w:tc>
        <w:tc>
          <w:tcPr>
            <w:tcW w:w="2499" w:type="dxa"/>
            <w:vAlign w:val="center"/>
          </w:tcPr>
          <w:p w14:paraId="665AADA3" w14:textId="77777777" w:rsidR="002641E3" w:rsidRDefault="00D51E69">
            <w:pPr>
              <w:spacing w:after="200" w:line="276"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rPr>
              <w:t>Bir Önceki Yıla Göre Değişim Oranı</w:t>
            </w:r>
          </w:p>
        </w:tc>
      </w:tr>
      <w:tr w:rsidR="00697514" w14:paraId="1B115198" w14:textId="77777777" w:rsidTr="005552BD">
        <w:tc>
          <w:tcPr>
            <w:tcW w:w="1930" w:type="dxa"/>
          </w:tcPr>
          <w:p w14:paraId="674A0E7D" w14:textId="77777777" w:rsidR="00697514" w:rsidRDefault="00697514" w:rsidP="00697514">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İstek</w:t>
            </w:r>
          </w:p>
        </w:tc>
        <w:tc>
          <w:tcPr>
            <w:tcW w:w="1925" w:type="dxa"/>
          </w:tcPr>
          <w:p w14:paraId="1F1ACEEB" w14:textId="5FA5E459" w:rsidR="00697514" w:rsidRDefault="00697514" w:rsidP="00697514">
            <w:pPr>
              <w:spacing w:after="200" w:line="276" w:lineRule="auto"/>
              <w:jc w:val="both"/>
              <w:rPr>
                <w:rFonts w:ascii="Times New Roman" w:eastAsia="Times New Roman" w:hAnsi="Times New Roman" w:cs="Times New Roman"/>
                <w:b/>
                <w:sz w:val="24"/>
                <w:szCs w:val="24"/>
                <w:u w:val="single"/>
              </w:rPr>
            </w:pPr>
            <w:r w:rsidRPr="00CC0E37">
              <w:rPr>
                <w:rFonts w:ascii="Times New Roman" w:eastAsia="Times New Roman" w:hAnsi="Times New Roman" w:cs="Times New Roman"/>
                <w:b/>
                <w:sz w:val="24"/>
                <w:szCs w:val="24"/>
              </w:rPr>
              <w:t>2</w:t>
            </w:r>
          </w:p>
        </w:tc>
        <w:tc>
          <w:tcPr>
            <w:tcW w:w="1926" w:type="dxa"/>
          </w:tcPr>
          <w:p w14:paraId="6280CA5C" w14:textId="7A36140D" w:rsidR="00697514" w:rsidRDefault="00697514" w:rsidP="00697514">
            <w:pPr>
              <w:spacing w:after="200" w:line="276" w:lineRule="auto"/>
              <w:jc w:val="both"/>
              <w:rPr>
                <w:rFonts w:ascii="Times New Roman" w:eastAsia="Times New Roman" w:hAnsi="Times New Roman" w:cs="Times New Roman"/>
                <w:b/>
                <w:sz w:val="24"/>
                <w:szCs w:val="24"/>
                <w:u w:val="single"/>
              </w:rPr>
            </w:pPr>
            <w:r w:rsidRPr="00CC0E37">
              <w:rPr>
                <w:rFonts w:ascii="Times New Roman" w:eastAsia="Times New Roman" w:hAnsi="Times New Roman" w:cs="Times New Roman"/>
                <w:b/>
                <w:sz w:val="24"/>
                <w:szCs w:val="24"/>
              </w:rPr>
              <w:t>5</w:t>
            </w:r>
          </w:p>
        </w:tc>
        <w:tc>
          <w:tcPr>
            <w:tcW w:w="1926" w:type="dxa"/>
          </w:tcPr>
          <w:p w14:paraId="01E02615" w14:textId="43C2C83C" w:rsidR="00697514" w:rsidRPr="00697514" w:rsidRDefault="00697514" w:rsidP="00697514">
            <w:pPr>
              <w:spacing w:after="200" w:line="276" w:lineRule="auto"/>
              <w:jc w:val="both"/>
              <w:rPr>
                <w:rFonts w:ascii="Times New Roman" w:eastAsia="Times New Roman" w:hAnsi="Times New Roman" w:cs="Times New Roman"/>
                <w:b/>
                <w:sz w:val="24"/>
                <w:szCs w:val="24"/>
              </w:rPr>
            </w:pPr>
            <w:r w:rsidRPr="00697514">
              <w:rPr>
                <w:rFonts w:ascii="Times New Roman" w:eastAsia="Times New Roman" w:hAnsi="Times New Roman" w:cs="Times New Roman"/>
                <w:b/>
                <w:sz w:val="24"/>
                <w:szCs w:val="24"/>
              </w:rPr>
              <w:t>12</w:t>
            </w:r>
          </w:p>
        </w:tc>
        <w:tc>
          <w:tcPr>
            <w:tcW w:w="2499" w:type="dxa"/>
          </w:tcPr>
          <w:p w14:paraId="0F21B45F" w14:textId="23AA81EC"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140%</w:t>
            </w:r>
          </w:p>
        </w:tc>
      </w:tr>
      <w:tr w:rsidR="00697514" w14:paraId="51ADFFB8" w14:textId="77777777" w:rsidTr="005552BD">
        <w:tc>
          <w:tcPr>
            <w:tcW w:w="1930" w:type="dxa"/>
          </w:tcPr>
          <w:p w14:paraId="0273FDBA" w14:textId="77777777" w:rsidR="00697514" w:rsidRDefault="00697514" w:rsidP="00697514">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Öneri </w:t>
            </w:r>
          </w:p>
        </w:tc>
        <w:tc>
          <w:tcPr>
            <w:tcW w:w="1925" w:type="dxa"/>
          </w:tcPr>
          <w:p w14:paraId="36D98351" w14:textId="07AC423E"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w:t>
            </w:r>
          </w:p>
        </w:tc>
        <w:tc>
          <w:tcPr>
            <w:tcW w:w="1926" w:type="dxa"/>
          </w:tcPr>
          <w:p w14:paraId="518F7D7D" w14:textId="76760063"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w:t>
            </w:r>
          </w:p>
        </w:tc>
        <w:tc>
          <w:tcPr>
            <w:tcW w:w="1926" w:type="dxa"/>
          </w:tcPr>
          <w:p w14:paraId="08CE04B2" w14:textId="6D61CAD4" w:rsidR="00697514" w:rsidRPr="00697514" w:rsidRDefault="00697514" w:rsidP="00697514">
            <w:pPr>
              <w:spacing w:after="200" w:line="276" w:lineRule="auto"/>
              <w:jc w:val="both"/>
              <w:rPr>
                <w:rFonts w:ascii="Times New Roman" w:eastAsia="Times New Roman" w:hAnsi="Times New Roman" w:cs="Times New Roman"/>
                <w:b/>
                <w:sz w:val="24"/>
                <w:szCs w:val="24"/>
              </w:rPr>
            </w:pPr>
            <w:r w:rsidRPr="00697514">
              <w:rPr>
                <w:rFonts w:ascii="Times New Roman" w:eastAsia="Times New Roman" w:hAnsi="Times New Roman" w:cs="Times New Roman"/>
                <w:b/>
                <w:sz w:val="24"/>
                <w:szCs w:val="24"/>
              </w:rPr>
              <w:t>-</w:t>
            </w:r>
          </w:p>
        </w:tc>
        <w:tc>
          <w:tcPr>
            <w:tcW w:w="2499" w:type="dxa"/>
          </w:tcPr>
          <w:p w14:paraId="6296E3CC" w14:textId="77777777" w:rsidR="00697514" w:rsidRDefault="00697514" w:rsidP="00697514">
            <w:pPr>
              <w:spacing w:after="200" w:line="276" w:lineRule="auto"/>
              <w:jc w:val="both"/>
              <w:rPr>
                <w:rFonts w:ascii="Times New Roman" w:eastAsia="Times New Roman" w:hAnsi="Times New Roman" w:cs="Times New Roman"/>
                <w:b/>
                <w:sz w:val="24"/>
                <w:szCs w:val="24"/>
                <w:u w:val="single"/>
              </w:rPr>
            </w:pPr>
          </w:p>
        </w:tc>
      </w:tr>
      <w:tr w:rsidR="00697514" w14:paraId="1992DD4A" w14:textId="77777777" w:rsidTr="005552BD">
        <w:tc>
          <w:tcPr>
            <w:tcW w:w="1930" w:type="dxa"/>
          </w:tcPr>
          <w:p w14:paraId="1B38244A" w14:textId="77777777" w:rsidR="00697514" w:rsidRDefault="00697514" w:rsidP="00697514">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Şikâyet</w:t>
            </w:r>
          </w:p>
        </w:tc>
        <w:tc>
          <w:tcPr>
            <w:tcW w:w="1925" w:type="dxa"/>
          </w:tcPr>
          <w:p w14:paraId="53D4FAAE" w14:textId="27F9DB30" w:rsidR="00697514" w:rsidRDefault="00697514" w:rsidP="00697514">
            <w:pPr>
              <w:spacing w:after="200" w:line="276" w:lineRule="auto"/>
              <w:jc w:val="both"/>
              <w:rPr>
                <w:rFonts w:ascii="Times New Roman" w:eastAsia="Times New Roman" w:hAnsi="Times New Roman" w:cs="Times New Roman"/>
                <w:b/>
                <w:sz w:val="24"/>
                <w:szCs w:val="24"/>
                <w:u w:val="single"/>
              </w:rPr>
            </w:pPr>
            <w:r w:rsidRPr="00CC0E37">
              <w:rPr>
                <w:rFonts w:ascii="Times New Roman" w:eastAsia="Times New Roman" w:hAnsi="Times New Roman" w:cs="Times New Roman"/>
                <w:b/>
                <w:sz w:val="24"/>
                <w:szCs w:val="24"/>
              </w:rPr>
              <w:t>3</w:t>
            </w:r>
          </w:p>
        </w:tc>
        <w:tc>
          <w:tcPr>
            <w:tcW w:w="1926" w:type="dxa"/>
          </w:tcPr>
          <w:p w14:paraId="2CA1D036" w14:textId="375A98C7" w:rsidR="00697514" w:rsidRDefault="00697514" w:rsidP="00697514">
            <w:pPr>
              <w:spacing w:after="200" w:line="276" w:lineRule="auto"/>
              <w:jc w:val="both"/>
              <w:rPr>
                <w:rFonts w:ascii="Times New Roman" w:eastAsia="Times New Roman" w:hAnsi="Times New Roman" w:cs="Times New Roman"/>
                <w:b/>
                <w:sz w:val="24"/>
                <w:szCs w:val="24"/>
                <w:u w:val="single"/>
              </w:rPr>
            </w:pPr>
            <w:r w:rsidRPr="00CC0E37">
              <w:rPr>
                <w:rFonts w:ascii="Times New Roman" w:eastAsia="Times New Roman" w:hAnsi="Times New Roman" w:cs="Times New Roman"/>
                <w:b/>
                <w:sz w:val="24"/>
                <w:szCs w:val="24"/>
              </w:rPr>
              <w:t>4</w:t>
            </w:r>
          </w:p>
        </w:tc>
        <w:tc>
          <w:tcPr>
            <w:tcW w:w="1926" w:type="dxa"/>
          </w:tcPr>
          <w:p w14:paraId="56BD69C7" w14:textId="22886D48" w:rsidR="00697514" w:rsidRPr="00697514" w:rsidRDefault="00697514" w:rsidP="00697514">
            <w:pPr>
              <w:spacing w:after="200" w:line="276" w:lineRule="auto"/>
              <w:jc w:val="both"/>
              <w:rPr>
                <w:rFonts w:ascii="Times New Roman" w:eastAsia="Times New Roman" w:hAnsi="Times New Roman" w:cs="Times New Roman"/>
                <w:b/>
                <w:sz w:val="24"/>
                <w:szCs w:val="24"/>
              </w:rPr>
            </w:pPr>
            <w:r w:rsidRPr="00697514">
              <w:rPr>
                <w:rFonts w:ascii="Times New Roman" w:eastAsia="Times New Roman" w:hAnsi="Times New Roman" w:cs="Times New Roman"/>
                <w:b/>
                <w:sz w:val="24"/>
                <w:szCs w:val="24"/>
              </w:rPr>
              <w:t>9</w:t>
            </w:r>
          </w:p>
        </w:tc>
        <w:tc>
          <w:tcPr>
            <w:tcW w:w="2499" w:type="dxa"/>
          </w:tcPr>
          <w:p w14:paraId="3B8FE00B" w14:textId="11EBD2C0"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125%</w:t>
            </w:r>
          </w:p>
        </w:tc>
      </w:tr>
      <w:tr w:rsidR="00697514" w14:paraId="7A753EE4" w14:textId="77777777" w:rsidTr="005552BD">
        <w:tc>
          <w:tcPr>
            <w:tcW w:w="1930" w:type="dxa"/>
          </w:tcPr>
          <w:p w14:paraId="32402AD0" w14:textId="77777777" w:rsidR="00697514" w:rsidRDefault="00697514" w:rsidP="00697514">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 xml:space="preserve">Memnuniyet </w:t>
            </w:r>
          </w:p>
        </w:tc>
        <w:tc>
          <w:tcPr>
            <w:tcW w:w="1925" w:type="dxa"/>
          </w:tcPr>
          <w:p w14:paraId="62B7399D" w14:textId="29A3EA0E"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w:t>
            </w:r>
          </w:p>
        </w:tc>
        <w:tc>
          <w:tcPr>
            <w:tcW w:w="1926" w:type="dxa"/>
          </w:tcPr>
          <w:p w14:paraId="2A2A23E3" w14:textId="1056D3CF" w:rsidR="00697514" w:rsidRDefault="00697514" w:rsidP="00697514">
            <w:pPr>
              <w:spacing w:after="200" w:line="276" w:lineRule="auto"/>
              <w:jc w:val="both"/>
              <w:rPr>
                <w:rFonts w:ascii="Times New Roman" w:eastAsia="Times New Roman" w:hAnsi="Times New Roman" w:cs="Times New Roman"/>
                <w:b/>
                <w:sz w:val="24"/>
                <w:szCs w:val="24"/>
                <w:u w:val="single"/>
              </w:rPr>
            </w:pPr>
            <w:r w:rsidRPr="00CC0E37">
              <w:rPr>
                <w:rFonts w:ascii="Times New Roman" w:eastAsia="Times New Roman" w:hAnsi="Times New Roman" w:cs="Times New Roman"/>
                <w:b/>
                <w:sz w:val="24"/>
                <w:szCs w:val="24"/>
              </w:rPr>
              <w:t>2</w:t>
            </w:r>
          </w:p>
        </w:tc>
        <w:tc>
          <w:tcPr>
            <w:tcW w:w="1926" w:type="dxa"/>
          </w:tcPr>
          <w:p w14:paraId="2DAF8BDD" w14:textId="1975C3A5" w:rsidR="00697514" w:rsidRPr="00697514" w:rsidRDefault="00697514" w:rsidP="00697514">
            <w:pPr>
              <w:spacing w:after="200" w:line="276" w:lineRule="auto"/>
              <w:jc w:val="both"/>
              <w:rPr>
                <w:rFonts w:ascii="Times New Roman" w:eastAsia="Times New Roman" w:hAnsi="Times New Roman" w:cs="Times New Roman"/>
                <w:b/>
                <w:sz w:val="24"/>
                <w:szCs w:val="24"/>
              </w:rPr>
            </w:pPr>
            <w:r w:rsidRPr="00697514">
              <w:rPr>
                <w:rFonts w:ascii="Times New Roman" w:eastAsia="Times New Roman" w:hAnsi="Times New Roman" w:cs="Times New Roman"/>
                <w:b/>
                <w:sz w:val="24"/>
                <w:szCs w:val="24"/>
              </w:rPr>
              <w:t>19</w:t>
            </w:r>
          </w:p>
        </w:tc>
        <w:tc>
          <w:tcPr>
            <w:tcW w:w="2499" w:type="dxa"/>
          </w:tcPr>
          <w:p w14:paraId="4295734E" w14:textId="23C082BE"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850%</w:t>
            </w:r>
          </w:p>
        </w:tc>
      </w:tr>
      <w:tr w:rsidR="00697514" w14:paraId="4CCDBF4A" w14:textId="77777777" w:rsidTr="005552BD">
        <w:tc>
          <w:tcPr>
            <w:tcW w:w="1930" w:type="dxa"/>
          </w:tcPr>
          <w:p w14:paraId="19FC3E1C" w14:textId="44A4D234" w:rsidR="00697514" w:rsidRDefault="00697514" w:rsidP="00697514">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Bir Fikri Var</w:t>
            </w:r>
          </w:p>
        </w:tc>
        <w:tc>
          <w:tcPr>
            <w:tcW w:w="1925" w:type="dxa"/>
          </w:tcPr>
          <w:p w14:paraId="7CE77C47" w14:textId="6E0872EE"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w:t>
            </w:r>
          </w:p>
        </w:tc>
        <w:tc>
          <w:tcPr>
            <w:tcW w:w="1926" w:type="dxa"/>
          </w:tcPr>
          <w:p w14:paraId="5797B444" w14:textId="552E0048"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w:t>
            </w:r>
          </w:p>
        </w:tc>
        <w:tc>
          <w:tcPr>
            <w:tcW w:w="1926" w:type="dxa"/>
          </w:tcPr>
          <w:p w14:paraId="71EB73EF" w14:textId="55DF501B" w:rsidR="00697514" w:rsidRPr="00697514" w:rsidRDefault="00697514" w:rsidP="00697514">
            <w:pPr>
              <w:spacing w:after="200" w:line="276" w:lineRule="auto"/>
              <w:jc w:val="both"/>
              <w:rPr>
                <w:rFonts w:ascii="Times New Roman" w:eastAsia="Times New Roman" w:hAnsi="Times New Roman" w:cs="Times New Roman"/>
                <w:b/>
                <w:sz w:val="24"/>
                <w:szCs w:val="24"/>
              </w:rPr>
            </w:pPr>
            <w:r w:rsidRPr="00697514">
              <w:rPr>
                <w:rFonts w:ascii="Times New Roman" w:eastAsia="Times New Roman" w:hAnsi="Times New Roman" w:cs="Times New Roman"/>
                <w:b/>
                <w:sz w:val="24"/>
                <w:szCs w:val="24"/>
              </w:rPr>
              <w:t>-</w:t>
            </w:r>
          </w:p>
        </w:tc>
        <w:tc>
          <w:tcPr>
            <w:tcW w:w="2499" w:type="dxa"/>
          </w:tcPr>
          <w:p w14:paraId="70CB92DB" w14:textId="77777777" w:rsidR="00697514" w:rsidRDefault="00697514" w:rsidP="00697514">
            <w:pPr>
              <w:spacing w:after="200" w:line="276" w:lineRule="auto"/>
              <w:jc w:val="both"/>
              <w:rPr>
                <w:rFonts w:ascii="Times New Roman" w:eastAsia="Times New Roman" w:hAnsi="Times New Roman" w:cs="Times New Roman"/>
                <w:b/>
                <w:sz w:val="24"/>
                <w:szCs w:val="24"/>
                <w:u w:val="single"/>
              </w:rPr>
            </w:pPr>
          </w:p>
        </w:tc>
      </w:tr>
      <w:tr w:rsidR="00697514" w14:paraId="2AAAC8C9" w14:textId="77777777" w:rsidTr="005552BD">
        <w:tc>
          <w:tcPr>
            <w:tcW w:w="1930" w:type="dxa"/>
          </w:tcPr>
          <w:p w14:paraId="7EFA9C92" w14:textId="77777777" w:rsidR="00697514" w:rsidRDefault="00697514" w:rsidP="00697514">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t>Diğer</w:t>
            </w:r>
          </w:p>
        </w:tc>
        <w:tc>
          <w:tcPr>
            <w:tcW w:w="1925" w:type="dxa"/>
          </w:tcPr>
          <w:p w14:paraId="6F559508" w14:textId="238A5351" w:rsidR="00697514" w:rsidRPr="00697514" w:rsidRDefault="00697514" w:rsidP="00697514">
            <w:pPr>
              <w:spacing w:after="200" w:line="276" w:lineRule="auto"/>
              <w:jc w:val="both"/>
              <w:rPr>
                <w:rFonts w:ascii="Times New Roman" w:eastAsia="Times New Roman" w:hAnsi="Times New Roman" w:cs="Times New Roman"/>
                <w:b/>
                <w:sz w:val="24"/>
                <w:szCs w:val="24"/>
              </w:rPr>
            </w:pPr>
            <w:r w:rsidRPr="00697514">
              <w:rPr>
                <w:rFonts w:ascii="Times New Roman" w:eastAsia="Times New Roman" w:hAnsi="Times New Roman" w:cs="Times New Roman"/>
                <w:b/>
                <w:sz w:val="24"/>
                <w:szCs w:val="24"/>
              </w:rPr>
              <w:t>-</w:t>
            </w:r>
          </w:p>
        </w:tc>
        <w:tc>
          <w:tcPr>
            <w:tcW w:w="1926" w:type="dxa"/>
          </w:tcPr>
          <w:p w14:paraId="414347D2" w14:textId="0CAB22EB" w:rsidR="00697514" w:rsidRPr="00697514" w:rsidRDefault="00697514" w:rsidP="00697514">
            <w:pPr>
              <w:spacing w:after="200" w:line="276" w:lineRule="auto"/>
              <w:jc w:val="both"/>
              <w:rPr>
                <w:rFonts w:ascii="Times New Roman" w:eastAsia="Times New Roman" w:hAnsi="Times New Roman" w:cs="Times New Roman"/>
                <w:b/>
                <w:sz w:val="24"/>
                <w:szCs w:val="24"/>
              </w:rPr>
            </w:pPr>
            <w:r w:rsidRPr="00697514">
              <w:rPr>
                <w:rFonts w:ascii="Times New Roman" w:eastAsia="Times New Roman" w:hAnsi="Times New Roman" w:cs="Times New Roman"/>
                <w:b/>
                <w:sz w:val="24"/>
                <w:szCs w:val="24"/>
              </w:rPr>
              <w:t>-</w:t>
            </w:r>
          </w:p>
        </w:tc>
        <w:tc>
          <w:tcPr>
            <w:tcW w:w="1926" w:type="dxa"/>
          </w:tcPr>
          <w:p w14:paraId="4D271D21" w14:textId="7310FA5E" w:rsidR="00697514" w:rsidRPr="00697514" w:rsidRDefault="00697514" w:rsidP="00697514">
            <w:pPr>
              <w:spacing w:after="200" w:line="276" w:lineRule="auto"/>
              <w:jc w:val="both"/>
              <w:rPr>
                <w:rFonts w:ascii="Times New Roman" w:eastAsia="Times New Roman" w:hAnsi="Times New Roman" w:cs="Times New Roman"/>
                <w:b/>
                <w:sz w:val="24"/>
                <w:szCs w:val="24"/>
              </w:rPr>
            </w:pPr>
            <w:r w:rsidRPr="00697514">
              <w:rPr>
                <w:rFonts w:ascii="Times New Roman" w:eastAsia="Times New Roman" w:hAnsi="Times New Roman" w:cs="Times New Roman"/>
                <w:b/>
                <w:sz w:val="24"/>
                <w:szCs w:val="24"/>
              </w:rPr>
              <w:t>-</w:t>
            </w:r>
          </w:p>
        </w:tc>
        <w:tc>
          <w:tcPr>
            <w:tcW w:w="2499" w:type="dxa"/>
          </w:tcPr>
          <w:p w14:paraId="70954CA8" w14:textId="77777777" w:rsidR="00697514" w:rsidRDefault="00697514" w:rsidP="00697514">
            <w:pPr>
              <w:spacing w:after="200" w:line="276" w:lineRule="auto"/>
              <w:jc w:val="both"/>
              <w:rPr>
                <w:rFonts w:ascii="Times New Roman" w:eastAsia="Times New Roman" w:hAnsi="Times New Roman" w:cs="Times New Roman"/>
                <w:b/>
                <w:sz w:val="24"/>
                <w:szCs w:val="24"/>
                <w:u w:val="single"/>
              </w:rPr>
            </w:pPr>
          </w:p>
        </w:tc>
      </w:tr>
      <w:tr w:rsidR="00697514" w14:paraId="5C173128" w14:textId="77777777" w:rsidTr="005552BD">
        <w:tc>
          <w:tcPr>
            <w:tcW w:w="1930" w:type="dxa"/>
            <w:vAlign w:val="center"/>
          </w:tcPr>
          <w:p w14:paraId="74E59551" w14:textId="77777777" w:rsidR="00697514" w:rsidRDefault="00697514" w:rsidP="00697514">
            <w:pPr>
              <w:spacing w:after="200" w:line="276" w:lineRule="auto"/>
              <w:rPr>
                <w:rFonts w:ascii="Times New Roman" w:eastAsia="Times New Roman" w:hAnsi="Times New Roman" w:cs="Times New Roman"/>
              </w:rPr>
            </w:pPr>
            <w:r>
              <w:rPr>
                <w:rFonts w:ascii="Times New Roman" w:eastAsia="Times New Roman" w:hAnsi="Times New Roman" w:cs="Times New Roman"/>
              </w:rPr>
              <w:t>TOPLAM</w:t>
            </w:r>
          </w:p>
        </w:tc>
        <w:tc>
          <w:tcPr>
            <w:tcW w:w="1925" w:type="dxa"/>
          </w:tcPr>
          <w:p w14:paraId="269E3D83" w14:textId="2110C665"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w:t>
            </w:r>
          </w:p>
        </w:tc>
        <w:tc>
          <w:tcPr>
            <w:tcW w:w="1926" w:type="dxa"/>
          </w:tcPr>
          <w:p w14:paraId="1FAA9273" w14:textId="441638B5"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11</w:t>
            </w:r>
          </w:p>
        </w:tc>
        <w:tc>
          <w:tcPr>
            <w:tcW w:w="1926" w:type="dxa"/>
          </w:tcPr>
          <w:p w14:paraId="6DC100AB" w14:textId="6508548F"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40</w:t>
            </w:r>
          </w:p>
        </w:tc>
        <w:tc>
          <w:tcPr>
            <w:tcW w:w="2499" w:type="dxa"/>
          </w:tcPr>
          <w:p w14:paraId="2043977C" w14:textId="15BE9B73" w:rsidR="00697514" w:rsidRDefault="00697514" w:rsidP="00697514">
            <w:pPr>
              <w:spacing w:after="200" w:line="27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263%</w:t>
            </w:r>
          </w:p>
        </w:tc>
      </w:tr>
    </w:tbl>
    <w:p w14:paraId="00C5C5D2" w14:textId="77777777" w:rsidR="002641E3" w:rsidRDefault="002641E3">
      <w:pPr>
        <w:spacing w:after="0" w:line="360" w:lineRule="auto"/>
        <w:jc w:val="both"/>
        <w:rPr>
          <w:rFonts w:ascii="Times New Roman" w:eastAsia="Times New Roman" w:hAnsi="Times New Roman" w:cs="Times New Roman"/>
          <w:sz w:val="24"/>
          <w:szCs w:val="24"/>
        </w:rPr>
      </w:pPr>
    </w:p>
    <w:p w14:paraId="3E42A730"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4173CFFF" w14:textId="77777777" w:rsidR="00E57C6D" w:rsidRPr="005C6C2A" w:rsidRDefault="00E57C6D" w:rsidP="00E57C6D">
      <w:pPr>
        <w:pStyle w:val="ListeParagraf"/>
        <w:numPr>
          <w:ilvl w:val="0"/>
          <w:numId w:val="12"/>
        </w:numPr>
        <w:pBdr>
          <w:top w:val="nil"/>
          <w:left w:val="nil"/>
          <w:bottom w:val="nil"/>
          <w:right w:val="nil"/>
          <w:between w:val="nil"/>
        </w:pBdr>
        <w:spacing w:after="200" w:line="276" w:lineRule="auto"/>
        <w:ind w:left="0"/>
        <w:rPr>
          <w:rFonts w:ascii="Times New Roman" w:eastAsia="Times New Roman" w:hAnsi="Times New Roman" w:cs="Times New Roman"/>
          <w:color w:val="000000"/>
          <w:sz w:val="24"/>
          <w:szCs w:val="24"/>
        </w:rPr>
      </w:pPr>
      <w:r w:rsidRPr="005C6C2A">
        <w:rPr>
          <w:rFonts w:ascii="Times New Roman" w:hAnsi="Times New Roman" w:cs="Times New Roman"/>
          <w:sz w:val="24"/>
          <w:szCs w:val="24"/>
        </w:rPr>
        <w:t xml:space="preserve">Öğrencilerimizin belirtmiş oldukları istek ve </w:t>
      </w:r>
      <w:proofErr w:type="gramStart"/>
      <w:r w:rsidRPr="005C6C2A">
        <w:rPr>
          <w:rFonts w:ascii="Times New Roman" w:hAnsi="Times New Roman" w:cs="Times New Roman"/>
          <w:sz w:val="24"/>
          <w:szCs w:val="24"/>
        </w:rPr>
        <w:t>şikayetlere</w:t>
      </w:r>
      <w:proofErr w:type="gramEnd"/>
      <w:r w:rsidRPr="005C6C2A">
        <w:rPr>
          <w:rFonts w:ascii="Times New Roman" w:hAnsi="Times New Roman" w:cs="Times New Roman"/>
          <w:sz w:val="24"/>
          <w:szCs w:val="24"/>
        </w:rPr>
        <w:t xml:space="preserve"> yönelik iyileştirme çalışmaları yapılmaya başlanmış aynı zamanda yapılan etkinlikler memnuniyet yönetim sistemi üzerinden iletilmiştir.</w:t>
      </w:r>
    </w:p>
    <w:p w14:paraId="1C6645B7" w14:textId="77777777" w:rsidR="002641E3" w:rsidRDefault="00D51E69">
      <w:pPr>
        <w:spacing w:after="200" w:line="276" w:lineRule="auto"/>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 xml:space="preserve">1.1.3.2. Kalite Amaçlarına Erişme Derecesi </w:t>
      </w:r>
    </w:p>
    <w:p w14:paraId="1CE66919" w14:textId="77777777" w:rsidR="00976920" w:rsidRPr="00465000" w:rsidRDefault="00976920" w:rsidP="00976920">
      <w:pPr>
        <w:pStyle w:val="Default"/>
        <w:numPr>
          <w:ilvl w:val="0"/>
          <w:numId w:val="12"/>
        </w:numPr>
        <w:spacing w:after="207"/>
        <w:jc w:val="both"/>
      </w:pPr>
      <w:r w:rsidRPr="00465000">
        <w:t xml:space="preserve">Üniversitemizde yürütülmekte olan TS EN ISO 9001:2015 Kalite Yönetim Sistemi çalışmaları kapsamında gerek birimimizde gerekse üniversitemizde çok değerli gelişmeler kaydedilmiştir. Bu bağlamda gerçekleştirilen çalışmaların birimimize ve üniversitemize kattığı değer artarak devam etmektedir. Dokümantasyon ve iş akışlarında standardizasyon büyük ölçüde sağlanmış, sürekli yenilenme ve iyileştirme düşüncesi tüm çalışanlar tarafından benimsenmiştir. </w:t>
      </w:r>
    </w:p>
    <w:p w14:paraId="4E5AA0EC" w14:textId="77777777" w:rsidR="00976920" w:rsidRPr="00465000" w:rsidRDefault="00976920" w:rsidP="00976920">
      <w:pPr>
        <w:pStyle w:val="Default"/>
        <w:numPr>
          <w:ilvl w:val="0"/>
          <w:numId w:val="12"/>
        </w:numPr>
        <w:spacing w:after="207"/>
        <w:jc w:val="both"/>
      </w:pPr>
      <w:r w:rsidRPr="00465000">
        <w:t xml:space="preserve">Üniversitemizin tüm birimleriyle Yükseköğretim Kalite Kurulu (YÖKAK) tarafından Kurumsal Akreditasyon Programı’na (KAP) </w:t>
      </w:r>
      <w:proofErr w:type="gramStart"/>
      <w:r w:rsidRPr="00465000">
        <w:t>dahil</w:t>
      </w:r>
      <w:proofErr w:type="gramEnd"/>
      <w:r w:rsidRPr="00465000">
        <w:t xml:space="preserve"> edilmesi önemli bir iyileştirme ve gözden geçirme fırsatı sunmuştur. </w:t>
      </w:r>
    </w:p>
    <w:p w14:paraId="05DC6A76" w14:textId="77777777" w:rsidR="00976920" w:rsidRPr="00465000" w:rsidRDefault="00976920" w:rsidP="00976920">
      <w:pPr>
        <w:pStyle w:val="Default"/>
        <w:numPr>
          <w:ilvl w:val="0"/>
          <w:numId w:val="12"/>
        </w:numPr>
        <w:spacing w:after="207"/>
        <w:jc w:val="both"/>
      </w:pPr>
      <w:r w:rsidRPr="00465000">
        <w:t xml:space="preserve">Yüksekokulumuz Üniversitemizin kalite politikası, </w:t>
      </w:r>
      <w:proofErr w:type="gramStart"/>
      <w:r w:rsidRPr="00465000">
        <w:t>misyon</w:t>
      </w:r>
      <w:proofErr w:type="gramEnd"/>
      <w:r w:rsidRPr="00465000">
        <w:t xml:space="preserve"> ve vizyonu çerçevesinde eğitim-öğretim faaliyetlerine devam etmektedir. Aynı zamanda 2022-2026 stratejik planında belirlenen amaç ve hedeflere uygun planlamalar yapılmaktadır. </w:t>
      </w:r>
    </w:p>
    <w:p w14:paraId="73ECD37B" w14:textId="77777777" w:rsidR="00976920" w:rsidRPr="00465000" w:rsidRDefault="00976920" w:rsidP="00976920">
      <w:pPr>
        <w:pStyle w:val="Default"/>
        <w:numPr>
          <w:ilvl w:val="0"/>
          <w:numId w:val="12"/>
        </w:numPr>
        <w:jc w:val="both"/>
      </w:pPr>
      <w:r w:rsidRPr="00465000">
        <w:t xml:space="preserve">Tüm personelimiz ve öğrencilerimiz kalite süreçlerini benimsemiştir. Kalite Yönetim Sisteminin işleyişine tüm paydaşların katılımı sağlanmıştır. </w:t>
      </w:r>
    </w:p>
    <w:p w14:paraId="5F7A12BD" w14:textId="77777777" w:rsidR="00976920" w:rsidRPr="00465000" w:rsidRDefault="00976920" w:rsidP="00976920">
      <w:pPr>
        <w:pStyle w:val="Default"/>
        <w:jc w:val="both"/>
      </w:pPr>
    </w:p>
    <w:p w14:paraId="692DBCA4" w14:textId="77777777" w:rsidR="00976920" w:rsidRPr="00465000" w:rsidRDefault="00976920" w:rsidP="00976920">
      <w:pPr>
        <w:pStyle w:val="Default"/>
        <w:numPr>
          <w:ilvl w:val="0"/>
          <w:numId w:val="12"/>
        </w:numPr>
        <w:jc w:val="both"/>
      </w:pPr>
      <w:r w:rsidRPr="00465000">
        <w:t xml:space="preserve">Birimin faaliyetlerinin, anahtar performans göstergelerinin belirlenmesi ve performans sonuçlarının takibi için Birim Kalite Kurulu ve öğrenci temsilcisi ile toplantılar yapılmıştır. </w:t>
      </w:r>
    </w:p>
    <w:p w14:paraId="26834269" w14:textId="77777777" w:rsidR="00976920" w:rsidRDefault="00976920">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p>
    <w:p w14:paraId="1298C975" w14:textId="77777777" w:rsidR="00976920" w:rsidRDefault="00976920">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p>
    <w:p w14:paraId="3A53425C" w14:textId="14977CBB"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Mevcut Durum</w:t>
      </w:r>
    </w:p>
    <w:p w14:paraId="0380D34D" w14:textId="0036E38E" w:rsidR="009A2FF6" w:rsidRDefault="009A2FF6">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rPr>
        <w:t>Birim Stratejik Plan Gerçekleşme Oranı*</w:t>
      </w:r>
    </w:p>
    <w:tbl>
      <w:tblPr>
        <w:tblStyle w:val="aff2"/>
        <w:tblW w:w="10272" w:type="dxa"/>
        <w:tblInd w:w="-5" w:type="dxa"/>
        <w:tblLayout w:type="fixed"/>
        <w:tblLook w:val="0000" w:firstRow="0" w:lastRow="0" w:firstColumn="0" w:lastColumn="0" w:noHBand="0" w:noVBand="0"/>
      </w:tblPr>
      <w:tblGrid>
        <w:gridCol w:w="2291"/>
        <w:gridCol w:w="2339"/>
        <w:gridCol w:w="2227"/>
        <w:gridCol w:w="3415"/>
      </w:tblGrid>
      <w:tr w:rsidR="005552BD" w14:paraId="2E032C0E" w14:textId="77777777" w:rsidTr="005552BD">
        <w:trPr>
          <w:trHeight w:val="483"/>
        </w:trPr>
        <w:tc>
          <w:tcPr>
            <w:tcW w:w="229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551F886" w14:textId="2CD906CD" w:rsidR="005552BD" w:rsidRDefault="005552BD">
            <w:pPr>
              <w:widowControl w:val="0"/>
              <w:jc w:val="center"/>
            </w:pPr>
            <w:r>
              <w:rPr>
                <w:rFonts w:ascii="Times New Roman" w:eastAsia="Times New Roman" w:hAnsi="Times New Roman" w:cs="Times New Roman"/>
                <w:b/>
              </w:rPr>
              <w:t>2021</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4B8210C" w14:textId="582DD41C" w:rsidR="005552BD" w:rsidRDefault="005552BD">
            <w:pPr>
              <w:widowControl w:val="0"/>
              <w:jc w:val="center"/>
            </w:pPr>
            <w:r>
              <w:rPr>
                <w:rFonts w:ascii="Times New Roman" w:eastAsia="Times New Roman" w:hAnsi="Times New Roman" w:cs="Times New Roman"/>
                <w:b/>
              </w:rPr>
              <w:t>2022</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6D88034" w14:textId="35B6F290" w:rsidR="005552BD" w:rsidRDefault="005552BD">
            <w:pPr>
              <w:widowControl w:val="0"/>
              <w:jc w:val="center"/>
            </w:pPr>
            <w:r>
              <w:rPr>
                <w:rFonts w:ascii="Times New Roman" w:eastAsia="Times New Roman" w:hAnsi="Times New Roman" w:cs="Times New Roman"/>
                <w:b/>
              </w:rPr>
              <w:t>2023</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ABB4998" w14:textId="77777777" w:rsidR="005552BD" w:rsidRDefault="005552BD">
            <w:pPr>
              <w:jc w:val="center"/>
            </w:pPr>
            <w:r>
              <w:rPr>
                <w:rFonts w:ascii="Times New Roman" w:eastAsia="Times New Roman" w:hAnsi="Times New Roman" w:cs="Times New Roman"/>
                <w:b/>
              </w:rPr>
              <w:t>Bir Önceki Yıla Göre Değişim Oranı</w:t>
            </w:r>
          </w:p>
        </w:tc>
      </w:tr>
      <w:tr w:rsidR="005552BD" w14:paraId="6954FC11" w14:textId="77777777" w:rsidTr="005552BD">
        <w:trPr>
          <w:trHeight w:val="241"/>
        </w:trPr>
        <w:tc>
          <w:tcPr>
            <w:tcW w:w="229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F9898E7" w14:textId="77777777" w:rsidR="005552BD" w:rsidRDefault="005552BD">
            <w:pPr>
              <w:jc w:val="center"/>
              <w:rPr>
                <w:color w:val="000000"/>
              </w:rPr>
            </w:pPr>
            <w:r>
              <w:rPr>
                <w:rFonts w:ascii="Times New Roman" w:eastAsia="Times New Roman" w:hAnsi="Times New Roman" w:cs="Times New Roman"/>
                <w:color w:val="000000"/>
              </w:rPr>
              <w:t>0,00</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2EC21D" w14:textId="77777777" w:rsidR="005552BD" w:rsidRDefault="005552BD">
            <w:pPr>
              <w:jc w:val="center"/>
              <w:rPr>
                <w:color w:val="000000"/>
              </w:rPr>
            </w:pPr>
            <w:r>
              <w:rPr>
                <w:rFonts w:ascii="Times New Roman" w:eastAsia="Times New Roman" w:hAnsi="Times New Roman" w:cs="Times New Roman"/>
                <w:color w:val="000000"/>
              </w:rPr>
              <w:t>0,00</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8D9B777" w14:textId="77777777" w:rsidR="005552BD" w:rsidRDefault="005552BD">
            <w:pPr>
              <w:jc w:val="center"/>
              <w:rPr>
                <w:color w:val="000000"/>
              </w:rPr>
            </w:pPr>
            <w:r>
              <w:rPr>
                <w:rFonts w:ascii="Times New Roman" w:eastAsia="Times New Roman" w:hAnsi="Times New Roman" w:cs="Times New Roman"/>
                <w:color w:val="000000"/>
              </w:rPr>
              <w:t>0,00</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3601D69" w14:textId="77777777" w:rsidR="005552BD" w:rsidRDefault="005552BD">
            <w:pPr>
              <w:jc w:val="center"/>
              <w:rPr>
                <w:color w:val="000000"/>
              </w:rPr>
            </w:pPr>
            <w:r>
              <w:rPr>
                <w:rFonts w:ascii="Times New Roman" w:eastAsia="Times New Roman" w:hAnsi="Times New Roman" w:cs="Times New Roman"/>
                <w:color w:val="000000"/>
              </w:rPr>
              <w:t>0%</w:t>
            </w:r>
          </w:p>
        </w:tc>
      </w:tr>
    </w:tbl>
    <w:p w14:paraId="7C56F77B" w14:textId="77777777" w:rsidR="002641E3" w:rsidRDefault="00D51E69">
      <w:pPr>
        <w:spacing w:after="200" w:line="276" w:lineRule="auto"/>
        <w:rPr>
          <w:rFonts w:ascii="Times New Roman" w:eastAsia="Times New Roman" w:hAnsi="Times New Roman" w:cs="Times New Roman"/>
          <w:i/>
        </w:rPr>
      </w:pPr>
      <w:r>
        <w:rPr>
          <w:rFonts w:ascii="Times New Roman" w:eastAsia="Times New Roman" w:hAnsi="Times New Roman" w:cs="Times New Roman"/>
          <w:b/>
          <w:i/>
        </w:rPr>
        <w:t>Not: *</w:t>
      </w:r>
      <w:r>
        <w:rPr>
          <w:rFonts w:ascii="Times New Roman" w:eastAsia="Times New Roman" w:hAnsi="Times New Roman" w:cs="Times New Roman"/>
          <w:i/>
        </w:rPr>
        <w:t>Strateji Geliştirme Daire Başkanlığı tarafından doldurulacaktır.</w:t>
      </w:r>
    </w:p>
    <w:p w14:paraId="2F612BAF" w14:textId="40EED5CD" w:rsidR="002641E3" w:rsidRDefault="009A2FF6">
      <w:pPr>
        <w:spacing w:after="20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Birim Süreç Gerçekleşme Oranı</w:t>
      </w:r>
    </w:p>
    <w:tbl>
      <w:tblPr>
        <w:tblStyle w:val="aff3"/>
        <w:tblW w:w="10257" w:type="dxa"/>
        <w:tblInd w:w="-5" w:type="dxa"/>
        <w:tblLayout w:type="fixed"/>
        <w:tblLook w:val="0000" w:firstRow="0" w:lastRow="0" w:firstColumn="0" w:lastColumn="0" w:noHBand="0" w:noVBand="0"/>
      </w:tblPr>
      <w:tblGrid>
        <w:gridCol w:w="2287"/>
        <w:gridCol w:w="2336"/>
        <w:gridCol w:w="2224"/>
        <w:gridCol w:w="3410"/>
      </w:tblGrid>
      <w:tr w:rsidR="005552BD" w14:paraId="4474519D" w14:textId="77777777" w:rsidTr="005552BD">
        <w:trPr>
          <w:trHeight w:val="483"/>
        </w:trPr>
        <w:tc>
          <w:tcPr>
            <w:tcW w:w="22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EC25714" w14:textId="79BC1E87" w:rsidR="005552BD" w:rsidRDefault="005552BD" w:rsidP="005552BD">
            <w:pPr>
              <w:widowControl w:val="0"/>
              <w:jc w:val="center"/>
            </w:pPr>
            <w:r>
              <w:rPr>
                <w:rFonts w:ascii="Times New Roman" w:eastAsia="Times New Roman" w:hAnsi="Times New Roman" w:cs="Times New Roman"/>
                <w:b/>
              </w:rPr>
              <w:t>2021</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0938D49" w14:textId="39E1AC62" w:rsidR="005552BD" w:rsidRDefault="005552BD" w:rsidP="005552BD">
            <w:pPr>
              <w:widowControl w:val="0"/>
              <w:jc w:val="center"/>
            </w:pPr>
            <w:r>
              <w:rPr>
                <w:rFonts w:ascii="Times New Roman" w:eastAsia="Times New Roman" w:hAnsi="Times New Roman" w:cs="Times New Roman"/>
                <w:b/>
              </w:rPr>
              <w:t>2022</w:t>
            </w: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79FD61A" w14:textId="68D21D90" w:rsidR="005552BD" w:rsidRDefault="005552BD" w:rsidP="005552BD">
            <w:pPr>
              <w:widowControl w:val="0"/>
              <w:jc w:val="center"/>
            </w:pPr>
            <w:r>
              <w:rPr>
                <w:rFonts w:ascii="Times New Roman" w:eastAsia="Times New Roman" w:hAnsi="Times New Roman" w:cs="Times New Roman"/>
                <w:b/>
              </w:rPr>
              <w:t>2023</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9E58036" w14:textId="77777777" w:rsidR="005552BD" w:rsidRDefault="005552BD" w:rsidP="005552BD">
            <w:pPr>
              <w:jc w:val="center"/>
            </w:pPr>
            <w:r>
              <w:rPr>
                <w:rFonts w:ascii="Times New Roman" w:eastAsia="Times New Roman" w:hAnsi="Times New Roman" w:cs="Times New Roman"/>
                <w:b/>
              </w:rPr>
              <w:t>Bir Önceki Yıla Göre Değişim Oranı</w:t>
            </w:r>
          </w:p>
        </w:tc>
      </w:tr>
      <w:tr w:rsidR="00976920" w14:paraId="4FB72B07" w14:textId="77777777" w:rsidTr="005552BD">
        <w:trPr>
          <w:trHeight w:val="241"/>
        </w:trPr>
        <w:tc>
          <w:tcPr>
            <w:tcW w:w="22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96A3734" w14:textId="5EC17E48" w:rsidR="00976920" w:rsidRDefault="00976920" w:rsidP="00976920">
            <w:pPr>
              <w:jc w:val="center"/>
              <w:rPr>
                <w:color w:val="000000"/>
                <w:sz w:val="20"/>
                <w:szCs w:val="20"/>
              </w:rPr>
            </w:pPr>
            <w:r>
              <w:rPr>
                <w:rFonts w:ascii="Times New Roman" w:eastAsia="Times New Roman" w:hAnsi="Times New Roman" w:cs="Times New Roman"/>
                <w:color w:val="000000"/>
              </w:rPr>
              <w:t>80%</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AD4B4B6" w14:textId="6293DE56" w:rsidR="00976920" w:rsidRDefault="00976920" w:rsidP="00976920">
            <w:pPr>
              <w:jc w:val="center"/>
              <w:rPr>
                <w:color w:val="000000"/>
                <w:sz w:val="20"/>
                <w:szCs w:val="20"/>
              </w:rPr>
            </w:pPr>
            <w:r>
              <w:rPr>
                <w:rFonts w:ascii="Times New Roman" w:eastAsia="Times New Roman" w:hAnsi="Times New Roman" w:cs="Times New Roman"/>
                <w:color w:val="000000"/>
              </w:rPr>
              <w:t>80%</w:t>
            </w: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D257665" w14:textId="2E18C2FF" w:rsidR="00976920" w:rsidRDefault="003976BF" w:rsidP="00976920">
            <w:pPr>
              <w:jc w:val="center"/>
              <w:rPr>
                <w:color w:val="000000"/>
                <w:sz w:val="20"/>
                <w:szCs w:val="20"/>
              </w:rPr>
            </w:pPr>
            <w:r>
              <w:rPr>
                <w:color w:val="000000"/>
                <w:sz w:val="20"/>
                <w:szCs w:val="20"/>
              </w:rPr>
              <w:t>80%</w:t>
            </w:r>
          </w:p>
        </w:tc>
        <w:tc>
          <w:tcPr>
            <w:tcW w:w="34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13BD715" w14:textId="77777777" w:rsidR="00976920" w:rsidRDefault="00976920" w:rsidP="00976920">
            <w:pPr>
              <w:jc w:val="center"/>
              <w:rPr>
                <w:color w:val="000000"/>
                <w:sz w:val="20"/>
                <w:szCs w:val="20"/>
              </w:rPr>
            </w:pPr>
            <w:r>
              <w:rPr>
                <w:rFonts w:ascii="Times New Roman" w:eastAsia="Times New Roman" w:hAnsi="Times New Roman" w:cs="Times New Roman"/>
                <w:color w:val="000000"/>
              </w:rPr>
              <w:t>0%</w:t>
            </w:r>
          </w:p>
        </w:tc>
      </w:tr>
    </w:tbl>
    <w:p w14:paraId="40FA82AF" w14:textId="52CEEC8E" w:rsidR="002641E3" w:rsidRDefault="002641E3">
      <w:pPr>
        <w:spacing w:after="200" w:line="276" w:lineRule="auto"/>
        <w:rPr>
          <w:rFonts w:ascii="Times New Roman" w:eastAsia="Times New Roman" w:hAnsi="Times New Roman" w:cs="Times New Roman"/>
          <w:b/>
          <w:u w:val="single"/>
        </w:rPr>
      </w:pPr>
    </w:p>
    <w:p w14:paraId="6755D39B" w14:textId="62A3E136" w:rsidR="009A2FF6" w:rsidRDefault="009A2FF6">
      <w:pPr>
        <w:spacing w:after="200" w:line="276" w:lineRule="auto"/>
        <w:rPr>
          <w:rFonts w:ascii="Times New Roman" w:eastAsia="Times New Roman" w:hAnsi="Times New Roman" w:cs="Times New Roman"/>
          <w:b/>
          <w:u w:val="single"/>
        </w:rPr>
      </w:pPr>
      <w:r>
        <w:rPr>
          <w:rFonts w:ascii="Times New Roman" w:eastAsia="Times New Roman" w:hAnsi="Times New Roman" w:cs="Times New Roman"/>
          <w:b/>
          <w:sz w:val="24"/>
          <w:szCs w:val="24"/>
        </w:rPr>
        <w:t>Birim Faaliyet Gerçekleşme Oranı</w:t>
      </w:r>
    </w:p>
    <w:tbl>
      <w:tblPr>
        <w:tblStyle w:val="aff4"/>
        <w:tblW w:w="10206" w:type="dxa"/>
        <w:tblInd w:w="-5" w:type="dxa"/>
        <w:tblLayout w:type="fixed"/>
        <w:tblLook w:val="0000" w:firstRow="0" w:lastRow="0" w:firstColumn="0" w:lastColumn="0" w:noHBand="0" w:noVBand="0"/>
      </w:tblPr>
      <w:tblGrid>
        <w:gridCol w:w="2277"/>
        <w:gridCol w:w="2325"/>
        <w:gridCol w:w="2214"/>
        <w:gridCol w:w="3390"/>
      </w:tblGrid>
      <w:tr w:rsidR="005552BD" w14:paraId="7C250655" w14:textId="77777777" w:rsidTr="005552BD">
        <w:trPr>
          <w:trHeight w:val="477"/>
        </w:trPr>
        <w:tc>
          <w:tcPr>
            <w:tcW w:w="22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727586D" w14:textId="1A6781BF" w:rsidR="005552BD" w:rsidRDefault="005552BD" w:rsidP="005552BD">
            <w:pPr>
              <w:widowControl w:val="0"/>
              <w:jc w:val="center"/>
            </w:pPr>
            <w:r>
              <w:rPr>
                <w:rFonts w:ascii="Times New Roman" w:eastAsia="Times New Roman" w:hAnsi="Times New Roman" w:cs="Times New Roman"/>
                <w:b/>
              </w:rPr>
              <w:t>2021</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B780019" w14:textId="018A4FB1" w:rsidR="005552BD" w:rsidRDefault="005552BD" w:rsidP="005552BD">
            <w:pPr>
              <w:widowControl w:val="0"/>
              <w:jc w:val="center"/>
            </w:pPr>
            <w:r>
              <w:rPr>
                <w:rFonts w:ascii="Times New Roman" w:eastAsia="Times New Roman" w:hAnsi="Times New Roman" w:cs="Times New Roman"/>
                <w:b/>
              </w:rPr>
              <w:t>2022</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5A8A942" w14:textId="0DB18122" w:rsidR="005552BD" w:rsidRDefault="005552BD" w:rsidP="005552BD">
            <w:pPr>
              <w:widowControl w:val="0"/>
              <w:jc w:val="center"/>
            </w:pPr>
            <w:r>
              <w:rPr>
                <w:rFonts w:ascii="Times New Roman" w:eastAsia="Times New Roman" w:hAnsi="Times New Roman" w:cs="Times New Roman"/>
                <w:b/>
              </w:rPr>
              <w:t>2023</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2720B36" w14:textId="77777777" w:rsidR="005552BD" w:rsidRDefault="005552BD" w:rsidP="005552BD">
            <w:pPr>
              <w:jc w:val="center"/>
            </w:pPr>
            <w:r>
              <w:rPr>
                <w:rFonts w:ascii="Times New Roman" w:eastAsia="Times New Roman" w:hAnsi="Times New Roman" w:cs="Times New Roman"/>
                <w:b/>
              </w:rPr>
              <w:t>Bir Önceki Yıla Göre Değişim Oranı</w:t>
            </w:r>
          </w:p>
        </w:tc>
      </w:tr>
      <w:tr w:rsidR="005552BD" w14:paraId="68836F82" w14:textId="77777777" w:rsidTr="005552BD">
        <w:trPr>
          <w:trHeight w:val="238"/>
        </w:trPr>
        <w:tc>
          <w:tcPr>
            <w:tcW w:w="227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CF781F7" w14:textId="12B37A2C" w:rsidR="005552BD" w:rsidRDefault="00976920">
            <w:pPr>
              <w:jc w:val="center"/>
              <w:rPr>
                <w:color w:val="000000"/>
                <w:sz w:val="20"/>
                <w:szCs w:val="20"/>
              </w:rPr>
            </w:pPr>
            <w:r>
              <w:rPr>
                <w:rFonts w:ascii="Times New Roman" w:eastAsia="Times New Roman" w:hAnsi="Times New Roman" w:cs="Times New Roman"/>
                <w:color w:val="000000"/>
              </w:rPr>
              <w:t>90%</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E4190D6" w14:textId="7B800716" w:rsidR="005552BD" w:rsidRDefault="00976920">
            <w:pPr>
              <w:jc w:val="center"/>
              <w:rPr>
                <w:color w:val="000000"/>
                <w:sz w:val="20"/>
                <w:szCs w:val="20"/>
              </w:rPr>
            </w:pPr>
            <w:r>
              <w:rPr>
                <w:rFonts w:ascii="Times New Roman" w:eastAsia="Times New Roman" w:hAnsi="Times New Roman" w:cs="Times New Roman"/>
                <w:color w:val="000000"/>
              </w:rPr>
              <w:t>95%</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45E2CC0" w14:textId="6030686C" w:rsidR="005552BD" w:rsidRDefault="003976BF">
            <w:pPr>
              <w:jc w:val="center"/>
              <w:rPr>
                <w:color w:val="000000"/>
                <w:sz w:val="20"/>
                <w:szCs w:val="20"/>
              </w:rPr>
            </w:pPr>
            <w:r>
              <w:rPr>
                <w:rFonts w:ascii="Times New Roman" w:eastAsia="Times New Roman" w:hAnsi="Times New Roman" w:cs="Times New Roman"/>
                <w:color w:val="000000"/>
              </w:rPr>
              <w:t>95%</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BE76E69" w14:textId="77777777" w:rsidR="005552BD" w:rsidRDefault="005552BD">
            <w:pPr>
              <w:jc w:val="center"/>
              <w:rPr>
                <w:color w:val="000000"/>
                <w:sz w:val="20"/>
                <w:szCs w:val="20"/>
              </w:rPr>
            </w:pPr>
            <w:r>
              <w:rPr>
                <w:rFonts w:ascii="Times New Roman" w:eastAsia="Times New Roman" w:hAnsi="Times New Roman" w:cs="Times New Roman"/>
                <w:color w:val="000000"/>
              </w:rPr>
              <w:t>0%</w:t>
            </w:r>
          </w:p>
        </w:tc>
      </w:tr>
    </w:tbl>
    <w:p w14:paraId="1559C55E" w14:textId="4156BA59" w:rsidR="002641E3" w:rsidRDefault="002641E3">
      <w:pPr>
        <w:spacing w:after="200" w:line="276" w:lineRule="auto"/>
        <w:rPr>
          <w:rFonts w:ascii="Times New Roman" w:eastAsia="Times New Roman" w:hAnsi="Times New Roman" w:cs="Times New Roman"/>
          <w:b/>
          <w:u w:val="single"/>
        </w:rPr>
      </w:pPr>
    </w:p>
    <w:p w14:paraId="3737C22C" w14:textId="7120E3A7" w:rsidR="009A2FF6" w:rsidRDefault="009A2FF6">
      <w:pPr>
        <w:spacing w:after="200" w:line="276" w:lineRule="auto"/>
        <w:rPr>
          <w:rFonts w:ascii="Times New Roman" w:eastAsia="Times New Roman" w:hAnsi="Times New Roman" w:cs="Times New Roman"/>
          <w:b/>
          <w:u w:val="single"/>
        </w:rPr>
      </w:pPr>
      <w:r>
        <w:rPr>
          <w:rFonts w:ascii="Times New Roman" w:eastAsia="Times New Roman" w:hAnsi="Times New Roman" w:cs="Times New Roman"/>
          <w:b/>
          <w:sz w:val="24"/>
          <w:szCs w:val="24"/>
        </w:rPr>
        <w:t>Birim Risk Gerçekleşme Oranı</w:t>
      </w:r>
    </w:p>
    <w:tbl>
      <w:tblPr>
        <w:tblStyle w:val="aff5"/>
        <w:tblW w:w="10206" w:type="dxa"/>
        <w:tblInd w:w="-5" w:type="dxa"/>
        <w:tblLayout w:type="fixed"/>
        <w:tblLook w:val="0000" w:firstRow="0" w:lastRow="0" w:firstColumn="0" w:lastColumn="0" w:noHBand="0" w:noVBand="0"/>
      </w:tblPr>
      <w:tblGrid>
        <w:gridCol w:w="2271"/>
        <w:gridCol w:w="2319"/>
        <w:gridCol w:w="2207"/>
        <w:gridCol w:w="3409"/>
      </w:tblGrid>
      <w:tr w:rsidR="005552BD" w14:paraId="3AA8A170" w14:textId="77777777" w:rsidTr="005552BD">
        <w:trPr>
          <w:trHeight w:val="581"/>
        </w:trPr>
        <w:tc>
          <w:tcPr>
            <w:tcW w:w="227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36E4CED" w14:textId="1DD684DE" w:rsidR="005552BD" w:rsidRDefault="005552BD" w:rsidP="005552BD">
            <w:pPr>
              <w:widowControl w:val="0"/>
              <w:jc w:val="center"/>
            </w:pPr>
            <w:r>
              <w:rPr>
                <w:rFonts w:ascii="Times New Roman" w:eastAsia="Times New Roman" w:hAnsi="Times New Roman" w:cs="Times New Roman"/>
                <w:b/>
              </w:rPr>
              <w:t>2021</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98A1909" w14:textId="18DD7DA0" w:rsidR="005552BD" w:rsidRDefault="005552BD" w:rsidP="005552BD">
            <w:pPr>
              <w:widowControl w:val="0"/>
              <w:jc w:val="center"/>
            </w:pPr>
            <w:r>
              <w:rPr>
                <w:rFonts w:ascii="Times New Roman" w:eastAsia="Times New Roman" w:hAnsi="Times New Roman" w:cs="Times New Roman"/>
                <w:b/>
              </w:rPr>
              <w:t>2022</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1EF2830" w14:textId="3754E39E" w:rsidR="005552BD" w:rsidRDefault="005552BD" w:rsidP="005552BD">
            <w:pPr>
              <w:widowControl w:val="0"/>
              <w:jc w:val="center"/>
            </w:pPr>
            <w:r>
              <w:rPr>
                <w:rFonts w:ascii="Times New Roman" w:eastAsia="Times New Roman" w:hAnsi="Times New Roman" w:cs="Times New Roman"/>
                <w:b/>
              </w:rPr>
              <w:t>2023</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EE5A2F0" w14:textId="77777777" w:rsidR="005552BD" w:rsidRDefault="005552BD" w:rsidP="005552BD">
            <w:pPr>
              <w:jc w:val="center"/>
            </w:pPr>
            <w:r>
              <w:rPr>
                <w:rFonts w:ascii="Times New Roman" w:eastAsia="Times New Roman" w:hAnsi="Times New Roman" w:cs="Times New Roman"/>
                <w:b/>
              </w:rPr>
              <w:t>Bir Önceki Yıla Göre Değişim Oranı</w:t>
            </w:r>
          </w:p>
        </w:tc>
      </w:tr>
      <w:tr w:rsidR="005552BD" w14:paraId="58D0A85C" w14:textId="77777777" w:rsidTr="005552BD">
        <w:trPr>
          <w:trHeight w:val="290"/>
        </w:trPr>
        <w:tc>
          <w:tcPr>
            <w:tcW w:w="227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48B0E5E" w14:textId="62F5D6D0" w:rsidR="005552BD" w:rsidRDefault="00C51830">
            <w:pPr>
              <w:jc w:val="center"/>
              <w:rPr>
                <w:color w:val="000000"/>
                <w:sz w:val="20"/>
                <w:szCs w:val="20"/>
              </w:rPr>
            </w:pPr>
            <w:r>
              <w:rPr>
                <w:rFonts w:ascii="Times New Roman" w:eastAsia="Times New Roman" w:hAnsi="Times New Roman" w:cs="Times New Roman"/>
                <w:color w:val="000000"/>
              </w:rPr>
              <w:t>50%</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5B2F0DB" w14:textId="653D64EE" w:rsidR="005552BD" w:rsidRDefault="00C51830" w:rsidP="00C51830">
            <w:pPr>
              <w:rPr>
                <w:color w:val="000000"/>
                <w:sz w:val="20"/>
                <w:szCs w:val="20"/>
              </w:rPr>
            </w:pPr>
            <w:r>
              <w:rPr>
                <w:rFonts w:ascii="Times New Roman" w:eastAsia="Times New Roman" w:hAnsi="Times New Roman" w:cs="Times New Roman"/>
                <w:color w:val="000000"/>
              </w:rPr>
              <w:t>45%</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CCEF10E" w14:textId="79999763" w:rsidR="005552BD" w:rsidRDefault="005552BD">
            <w:pPr>
              <w:jc w:val="center"/>
              <w:rPr>
                <w:color w:val="000000"/>
                <w:sz w:val="20"/>
                <w:szCs w:val="20"/>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A02645A" w14:textId="77777777" w:rsidR="005552BD" w:rsidRDefault="005552BD">
            <w:pPr>
              <w:jc w:val="center"/>
              <w:rPr>
                <w:color w:val="000000"/>
                <w:sz w:val="20"/>
                <w:szCs w:val="20"/>
              </w:rPr>
            </w:pPr>
            <w:r>
              <w:rPr>
                <w:rFonts w:ascii="Times New Roman" w:eastAsia="Times New Roman" w:hAnsi="Times New Roman" w:cs="Times New Roman"/>
                <w:color w:val="000000"/>
              </w:rPr>
              <w:t>0%</w:t>
            </w:r>
          </w:p>
        </w:tc>
      </w:tr>
    </w:tbl>
    <w:p w14:paraId="57D7BF31" w14:textId="77777777" w:rsidR="002641E3" w:rsidRDefault="002641E3">
      <w:pPr>
        <w:spacing w:after="200" w:line="276" w:lineRule="auto"/>
        <w:rPr>
          <w:rFonts w:ascii="Times New Roman" w:eastAsia="Times New Roman" w:hAnsi="Times New Roman" w:cs="Times New Roman"/>
        </w:rPr>
      </w:pPr>
    </w:p>
    <w:p w14:paraId="0ACE989D" w14:textId="77777777" w:rsidR="002641E3" w:rsidRDefault="002641E3">
      <w:pPr>
        <w:jc w:val="both"/>
        <w:rPr>
          <w:rFonts w:ascii="Arial Narrow" w:eastAsia="Arial Narrow" w:hAnsi="Arial Narrow" w:cs="Arial Narrow"/>
          <w:b/>
          <w:sz w:val="16"/>
          <w:szCs w:val="16"/>
        </w:rPr>
      </w:pPr>
    </w:p>
    <w:p w14:paraId="32C18266"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İyileştirme Faaliyetleri</w:t>
      </w:r>
    </w:p>
    <w:tbl>
      <w:tblPr>
        <w:tblStyle w:val="aff6"/>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2"/>
        <w:gridCol w:w="5189"/>
      </w:tblGrid>
      <w:tr w:rsidR="002641E3" w14:paraId="36963B25" w14:textId="77777777" w:rsidTr="005552BD">
        <w:trPr>
          <w:trHeight w:val="376"/>
        </w:trPr>
        <w:tc>
          <w:tcPr>
            <w:tcW w:w="5012" w:type="dxa"/>
          </w:tcPr>
          <w:p w14:paraId="44B441D8" w14:textId="77777777" w:rsidR="002641E3" w:rsidRDefault="00D51E69">
            <w:pP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Konusu</w:t>
            </w:r>
          </w:p>
        </w:tc>
        <w:tc>
          <w:tcPr>
            <w:tcW w:w="5189" w:type="dxa"/>
          </w:tcPr>
          <w:p w14:paraId="524EDD8D" w14:textId="77777777" w:rsidR="002641E3" w:rsidRDefault="00D51E69">
            <w:pP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Çalışması</w:t>
            </w:r>
          </w:p>
        </w:tc>
      </w:tr>
      <w:tr w:rsidR="002641E3" w14:paraId="1CFFC7C9" w14:textId="77777777" w:rsidTr="005552BD">
        <w:trPr>
          <w:trHeight w:val="659"/>
        </w:trPr>
        <w:tc>
          <w:tcPr>
            <w:tcW w:w="5012" w:type="dxa"/>
          </w:tcPr>
          <w:p w14:paraId="3C67DAE0" w14:textId="77777777" w:rsidR="002641E3" w:rsidRDefault="00D51E69">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Birim Stratejik Plan Gerçekleşme sonuçlarına yönelik iyileştirme faaliyetleri</w:t>
            </w:r>
          </w:p>
        </w:tc>
        <w:tc>
          <w:tcPr>
            <w:tcW w:w="5189" w:type="dxa"/>
          </w:tcPr>
          <w:p w14:paraId="77449472" w14:textId="77777777" w:rsidR="002641E3" w:rsidRDefault="002641E3">
            <w:pPr>
              <w:spacing w:after="200" w:line="276" w:lineRule="auto"/>
              <w:rPr>
                <w:rFonts w:ascii="Times New Roman" w:eastAsia="Times New Roman" w:hAnsi="Times New Roman" w:cs="Times New Roman"/>
                <w:color w:val="000000"/>
                <w:sz w:val="24"/>
                <w:szCs w:val="24"/>
              </w:rPr>
            </w:pPr>
          </w:p>
        </w:tc>
      </w:tr>
      <w:tr w:rsidR="00967FCF" w14:paraId="6BBDC551" w14:textId="77777777" w:rsidTr="005552BD">
        <w:tc>
          <w:tcPr>
            <w:tcW w:w="5012" w:type="dxa"/>
          </w:tcPr>
          <w:p w14:paraId="1BA032ED" w14:textId="77777777" w:rsidR="00967FCF" w:rsidRDefault="00967FCF" w:rsidP="00967FCF">
            <w:pPr>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Birim Süreç Gerçekleşme sonuçlarına yönelik iyileştirme faaliyetleri</w:t>
            </w:r>
          </w:p>
        </w:tc>
        <w:tc>
          <w:tcPr>
            <w:tcW w:w="5189" w:type="dxa"/>
          </w:tcPr>
          <w:p w14:paraId="6BCE7DD2" w14:textId="46664990" w:rsidR="00967FCF" w:rsidRDefault="00967FCF" w:rsidP="00967FCF">
            <w:pPr>
              <w:spacing w:after="200" w:line="276" w:lineRule="auto"/>
              <w:rPr>
                <w:rFonts w:ascii="Times New Roman" w:eastAsia="Times New Roman" w:hAnsi="Times New Roman" w:cs="Times New Roman"/>
                <w:color w:val="000000"/>
                <w:sz w:val="24"/>
                <w:szCs w:val="24"/>
              </w:rPr>
            </w:pPr>
            <w:r w:rsidRPr="006A0ED0">
              <w:rPr>
                <w:rFonts w:ascii="Times New Roman" w:eastAsia="Times New Roman" w:hAnsi="Times New Roman" w:cs="Times New Roman"/>
                <w:color w:val="000000"/>
                <w:sz w:val="24"/>
                <w:szCs w:val="24"/>
              </w:rPr>
              <w:t>Süreçlerde gerekli hedefe ulaşıldığından dolayı iyileştirme yapılmamıştır.</w:t>
            </w:r>
          </w:p>
        </w:tc>
      </w:tr>
      <w:tr w:rsidR="00967FCF" w14:paraId="221A9096" w14:textId="77777777" w:rsidTr="005552BD">
        <w:tc>
          <w:tcPr>
            <w:tcW w:w="5012" w:type="dxa"/>
          </w:tcPr>
          <w:p w14:paraId="6A47A125" w14:textId="77777777" w:rsidR="00967FCF" w:rsidRDefault="00967FCF" w:rsidP="00967FCF">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Birim</w:t>
            </w:r>
            <w:r>
              <w:rPr>
                <w:rFonts w:ascii="Times New Roman" w:eastAsia="Times New Roman" w:hAnsi="Times New Roman" w:cs="Times New Roman"/>
              </w:rPr>
              <w:t xml:space="preserve"> Faaliyet Gerçekleşme sonuçlarına yönelik iyileştirme faaliyetleri</w:t>
            </w:r>
          </w:p>
        </w:tc>
        <w:tc>
          <w:tcPr>
            <w:tcW w:w="5189" w:type="dxa"/>
          </w:tcPr>
          <w:p w14:paraId="58FDF7DC" w14:textId="5D20E18B" w:rsidR="00967FCF" w:rsidRDefault="00967FCF" w:rsidP="00967FCF">
            <w:pPr>
              <w:spacing w:after="200" w:line="276" w:lineRule="auto"/>
              <w:rPr>
                <w:rFonts w:ascii="Times New Roman" w:eastAsia="Times New Roman" w:hAnsi="Times New Roman" w:cs="Times New Roman"/>
                <w:color w:val="000000"/>
                <w:sz w:val="24"/>
                <w:szCs w:val="24"/>
              </w:rPr>
            </w:pPr>
            <w:r w:rsidRPr="006A0ED0">
              <w:rPr>
                <w:rFonts w:ascii="Times New Roman" w:eastAsia="Times New Roman" w:hAnsi="Times New Roman" w:cs="Times New Roman"/>
                <w:color w:val="000000"/>
                <w:sz w:val="24"/>
                <w:szCs w:val="24"/>
              </w:rPr>
              <w:t>Planlanan Faaliyetler gerçekleştirildiğinden dolayı herhangi bir iyileştirme girilmemiştir.</w:t>
            </w:r>
          </w:p>
        </w:tc>
      </w:tr>
      <w:tr w:rsidR="00967FCF" w14:paraId="0F974DC1" w14:textId="77777777" w:rsidTr="005552BD">
        <w:tc>
          <w:tcPr>
            <w:tcW w:w="5012" w:type="dxa"/>
          </w:tcPr>
          <w:p w14:paraId="70297FEA" w14:textId="77777777" w:rsidR="00967FCF" w:rsidRDefault="00967FCF" w:rsidP="00967FCF">
            <w:pPr>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Birim Risk Gerçekleşme sonuçlarına yönelik iyileştirme faaliyetleri</w:t>
            </w:r>
          </w:p>
        </w:tc>
        <w:tc>
          <w:tcPr>
            <w:tcW w:w="5189" w:type="dxa"/>
          </w:tcPr>
          <w:p w14:paraId="031D2168" w14:textId="51796F3B" w:rsidR="00967FCF" w:rsidRDefault="00967FCF" w:rsidP="00967FCF">
            <w:pPr>
              <w:spacing w:after="200" w:line="276" w:lineRule="auto"/>
              <w:rPr>
                <w:rFonts w:ascii="Times New Roman" w:eastAsia="Times New Roman" w:hAnsi="Times New Roman" w:cs="Times New Roman"/>
                <w:color w:val="000000"/>
                <w:sz w:val="24"/>
                <w:szCs w:val="24"/>
              </w:rPr>
            </w:pPr>
            <w:r w:rsidRPr="006A0ED0">
              <w:rPr>
                <w:rFonts w:ascii="Times New Roman" w:eastAsia="Times New Roman" w:hAnsi="Times New Roman" w:cs="Times New Roman"/>
                <w:color w:val="000000"/>
                <w:sz w:val="24"/>
                <w:szCs w:val="24"/>
              </w:rPr>
              <w:t>Risklerin gerçekleşme sonuçlarına göre gerekli iyileştirme faaliyetleri sistem üzerinden girilmiştir.</w:t>
            </w:r>
          </w:p>
        </w:tc>
      </w:tr>
    </w:tbl>
    <w:p w14:paraId="3A8E96B8" w14:textId="77777777" w:rsidR="002641E3" w:rsidRDefault="002641E3">
      <w:pPr>
        <w:spacing w:after="200" w:line="276" w:lineRule="auto"/>
        <w:jc w:val="both"/>
        <w:rPr>
          <w:rFonts w:ascii="Times New Roman" w:eastAsia="Times New Roman" w:hAnsi="Times New Roman" w:cs="Times New Roman"/>
          <w:sz w:val="24"/>
          <w:szCs w:val="24"/>
        </w:rPr>
      </w:pPr>
    </w:p>
    <w:p w14:paraId="0B38E4C4" w14:textId="77777777" w:rsidR="002641E3" w:rsidRDefault="002641E3">
      <w:pPr>
        <w:spacing w:after="200" w:line="276" w:lineRule="auto"/>
        <w:jc w:val="both"/>
        <w:rPr>
          <w:rFonts w:ascii="Times New Roman" w:eastAsia="Times New Roman" w:hAnsi="Times New Roman" w:cs="Times New Roman"/>
          <w:sz w:val="24"/>
          <w:szCs w:val="24"/>
        </w:rPr>
      </w:pPr>
    </w:p>
    <w:p w14:paraId="20ACF777" w14:textId="77777777" w:rsidR="002641E3" w:rsidRDefault="00D51E69">
      <w:pPr>
        <w:spacing w:after="200" w:line="276" w:lineRule="auto"/>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1.1.3.3. Süreç Performansı ile Ürün ve Hizmetlerin Uygunluğu</w:t>
      </w:r>
    </w:p>
    <w:p w14:paraId="269E55EA" w14:textId="77777777" w:rsidR="002641E3" w:rsidRDefault="00D51E69">
      <w:pPr>
        <w:numPr>
          <w:ilvl w:val="0"/>
          <w:numId w:val="3"/>
        </w:numPr>
        <w:pBdr>
          <w:top w:val="nil"/>
          <w:left w:val="nil"/>
          <w:bottom w:val="nil"/>
          <w:right w:val="nil"/>
          <w:between w:val="nil"/>
        </w:pBdr>
        <w:spacing w:after="200" w:line="276" w:lineRule="auto"/>
        <w:ind w:left="284" w:hanging="142"/>
        <w:jc w:val="both"/>
        <w:rPr>
          <w:rFonts w:ascii="Times New Roman" w:eastAsia="Times New Roman" w:hAnsi="Times New Roman" w:cs="Times New Roman"/>
          <w:b/>
          <w:color w:val="4472C4"/>
          <w:sz w:val="24"/>
          <w:szCs w:val="24"/>
        </w:rPr>
      </w:pPr>
      <w:r>
        <w:rPr>
          <w:rFonts w:ascii="Times New Roman" w:eastAsia="Times New Roman" w:hAnsi="Times New Roman" w:cs="Times New Roman"/>
          <w:color w:val="C55911"/>
          <w:sz w:val="24"/>
          <w:szCs w:val="24"/>
        </w:rPr>
        <w:t xml:space="preserve">Birimin yürüttüğü süreç ve faaliyetlerin </w:t>
      </w:r>
      <w:r>
        <w:rPr>
          <w:rFonts w:ascii="Times New Roman" w:eastAsia="Times New Roman" w:hAnsi="Times New Roman" w:cs="Times New Roman"/>
          <w:b/>
          <w:color w:val="C55911"/>
          <w:sz w:val="24"/>
          <w:szCs w:val="24"/>
        </w:rPr>
        <w:t xml:space="preserve">stratejik planın hedef/performans göstergeleri ile uyumluluk </w:t>
      </w:r>
      <w:r>
        <w:rPr>
          <w:rFonts w:ascii="Times New Roman" w:eastAsia="Times New Roman" w:hAnsi="Times New Roman" w:cs="Times New Roman"/>
          <w:color w:val="C55911"/>
          <w:sz w:val="24"/>
          <w:szCs w:val="24"/>
        </w:rPr>
        <w:t xml:space="preserve">durumu </w:t>
      </w:r>
    </w:p>
    <w:p w14:paraId="2352C900" w14:textId="77777777" w:rsidR="002641E3" w:rsidRDefault="00D51E69">
      <w:pPr>
        <w:pBdr>
          <w:top w:val="nil"/>
          <w:left w:val="nil"/>
          <w:bottom w:val="nil"/>
          <w:right w:val="nil"/>
          <w:between w:val="nil"/>
        </w:pBdr>
        <w:spacing w:after="20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7"/>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726"/>
        <w:gridCol w:w="4637"/>
      </w:tblGrid>
      <w:tr w:rsidR="002641E3" w14:paraId="0AB111D7" w14:textId="77777777">
        <w:tc>
          <w:tcPr>
            <w:tcW w:w="1980" w:type="dxa"/>
            <w:vAlign w:val="center"/>
          </w:tcPr>
          <w:p w14:paraId="39F5DA6B" w14:textId="63B73167" w:rsidR="002641E3" w:rsidRDefault="00D51E69">
            <w:pPr>
              <w:rPr>
                <w:rFonts w:ascii="Times New Roman" w:eastAsia="Times New Roman" w:hAnsi="Times New Roman" w:cs="Times New Roman"/>
              </w:rPr>
            </w:pPr>
            <w:r>
              <w:rPr>
                <w:rFonts w:ascii="Times New Roman" w:eastAsia="Times New Roman" w:hAnsi="Times New Roman" w:cs="Times New Roman"/>
              </w:rPr>
              <w:t>202</w:t>
            </w:r>
            <w:r w:rsidR="005552BD">
              <w:rPr>
                <w:rFonts w:ascii="Times New Roman" w:eastAsia="Times New Roman" w:hAnsi="Times New Roman" w:cs="Times New Roman"/>
              </w:rPr>
              <w:t>3</w:t>
            </w:r>
            <w:r>
              <w:rPr>
                <w:rFonts w:ascii="Times New Roman" w:eastAsia="Times New Roman" w:hAnsi="Times New Roman" w:cs="Times New Roman"/>
              </w:rPr>
              <w:t xml:space="preserve"> Yılı Birim Süreç Performans Parametre Sayısı</w:t>
            </w:r>
          </w:p>
        </w:tc>
        <w:tc>
          <w:tcPr>
            <w:tcW w:w="3726" w:type="dxa"/>
            <w:vAlign w:val="center"/>
          </w:tcPr>
          <w:p w14:paraId="27C91769" w14:textId="77777777" w:rsidR="002641E3" w:rsidRDefault="00D51E69">
            <w:pPr>
              <w:rPr>
                <w:rFonts w:ascii="Times New Roman" w:eastAsia="Times New Roman" w:hAnsi="Times New Roman" w:cs="Times New Roman"/>
              </w:rPr>
            </w:pPr>
            <w:r>
              <w:rPr>
                <w:rFonts w:ascii="Times New Roman" w:eastAsia="Times New Roman" w:hAnsi="Times New Roman" w:cs="Times New Roman"/>
              </w:rPr>
              <w:t>2022-2026 Stratejik Plan Performans Gösterge Sayısı</w:t>
            </w:r>
          </w:p>
        </w:tc>
        <w:tc>
          <w:tcPr>
            <w:tcW w:w="4637" w:type="dxa"/>
            <w:vAlign w:val="center"/>
          </w:tcPr>
          <w:p w14:paraId="6893D722" w14:textId="77777777" w:rsidR="002641E3" w:rsidRDefault="00D51E69">
            <w:pPr>
              <w:rPr>
                <w:rFonts w:ascii="Times New Roman" w:eastAsia="Times New Roman" w:hAnsi="Times New Roman" w:cs="Times New Roman"/>
              </w:rPr>
            </w:pPr>
            <w:r>
              <w:rPr>
                <w:rFonts w:ascii="Times New Roman" w:eastAsia="Times New Roman" w:hAnsi="Times New Roman" w:cs="Times New Roman"/>
              </w:rPr>
              <w:t>Birimin Süreç Performans Parametre Sayısının 2022-2026 Stratejik Plan Performans Göstergeleri ile eşleşme oranı (%)</w:t>
            </w:r>
          </w:p>
        </w:tc>
      </w:tr>
      <w:tr w:rsidR="002641E3" w14:paraId="08C2F3BC" w14:textId="77777777">
        <w:tc>
          <w:tcPr>
            <w:tcW w:w="1980" w:type="dxa"/>
          </w:tcPr>
          <w:p w14:paraId="46061A74" w14:textId="1D8C8735" w:rsidR="002641E3" w:rsidRDefault="007B50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726" w:type="dxa"/>
          </w:tcPr>
          <w:p w14:paraId="7331BA91" w14:textId="66FA8084" w:rsidR="002641E3" w:rsidRDefault="007B50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4637" w:type="dxa"/>
          </w:tcPr>
          <w:p w14:paraId="55CF3221" w14:textId="30968CDD" w:rsidR="002641E3" w:rsidRDefault="007B50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2641E3" w14:paraId="034FBE73" w14:textId="77777777">
        <w:tc>
          <w:tcPr>
            <w:tcW w:w="1980" w:type="dxa"/>
            <w:vAlign w:val="center"/>
          </w:tcPr>
          <w:p w14:paraId="3A0D1B4F" w14:textId="447FC23F" w:rsidR="002641E3" w:rsidRDefault="00D51E69">
            <w:pPr>
              <w:rPr>
                <w:rFonts w:ascii="Times New Roman" w:eastAsia="Times New Roman" w:hAnsi="Times New Roman" w:cs="Times New Roman"/>
              </w:rPr>
            </w:pPr>
            <w:r>
              <w:rPr>
                <w:rFonts w:ascii="Times New Roman" w:eastAsia="Times New Roman" w:hAnsi="Times New Roman" w:cs="Times New Roman"/>
              </w:rPr>
              <w:t>202</w:t>
            </w:r>
            <w:r w:rsidR="005552BD">
              <w:rPr>
                <w:rFonts w:ascii="Times New Roman" w:eastAsia="Times New Roman" w:hAnsi="Times New Roman" w:cs="Times New Roman"/>
              </w:rPr>
              <w:t>3</w:t>
            </w:r>
            <w:r>
              <w:rPr>
                <w:rFonts w:ascii="Times New Roman" w:eastAsia="Times New Roman" w:hAnsi="Times New Roman" w:cs="Times New Roman"/>
              </w:rPr>
              <w:t xml:space="preserve"> Yılı Birim Faaliyet Planı Sayısı</w:t>
            </w:r>
          </w:p>
        </w:tc>
        <w:tc>
          <w:tcPr>
            <w:tcW w:w="3726" w:type="dxa"/>
            <w:vAlign w:val="center"/>
          </w:tcPr>
          <w:p w14:paraId="23DD7F64" w14:textId="77777777" w:rsidR="002641E3" w:rsidRDefault="00D51E69">
            <w:pPr>
              <w:rPr>
                <w:rFonts w:ascii="Times New Roman" w:eastAsia="Times New Roman" w:hAnsi="Times New Roman" w:cs="Times New Roman"/>
              </w:rPr>
            </w:pPr>
            <w:r>
              <w:rPr>
                <w:rFonts w:ascii="Times New Roman" w:eastAsia="Times New Roman" w:hAnsi="Times New Roman" w:cs="Times New Roman"/>
              </w:rPr>
              <w:t>2022-2026 Stratejik Plan Performans Gösterge Sayısı</w:t>
            </w:r>
          </w:p>
        </w:tc>
        <w:tc>
          <w:tcPr>
            <w:tcW w:w="4637" w:type="dxa"/>
            <w:vAlign w:val="center"/>
          </w:tcPr>
          <w:p w14:paraId="036CE311" w14:textId="77777777" w:rsidR="002641E3" w:rsidRDefault="00D51E69">
            <w:pPr>
              <w:rPr>
                <w:rFonts w:ascii="Times New Roman" w:eastAsia="Times New Roman" w:hAnsi="Times New Roman" w:cs="Times New Roman"/>
              </w:rPr>
            </w:pPr>
            <w:r>
              <w:rPr>
                <w:rFonts w:ascii="Times New Roman" w:eastAsia="Times New Roman" w:hAnsi="Times New Roman" w:cs="Times New Roman"/>
              </w:rPr>
              <w:t>Birimin Faaliyet Plan Sayısının 2022-2026 Stratejik Plan Performans Göstergeleri ile eşleşme oranı (%)</w:t>
            </w:r>
          </w:p>
        </w:tc>
      </w:tr>
      <w:tr w:rsidR="002641E3" w14:paraId="6C0F94B5" w14:textId="77777777">
        <w:tc>
          <w:tcPr>
            <w:tcW w:w="1980" w:type="dxa"/>
          </w:tcPr>
          <w:p w14:paraId="2549E8E4" w14:textId="49D5159B" w:rsidR="002641E3" w:rsidRDefault="007B50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726" w:type="dxa"/>
          </w:tcPr>
          <w:p w14:paraId="1F7845A1" w14:textId="0902D0E4" w:rsidR="002641E3" w:rsidRDefault="007B507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4637" w:type="dxa"/>
          </w:tcPr>
          <w:p w14:paraId="6413F0F3" w14:textId="77777777" w:rsidR="002641E3" w:rsidRDefault="002641E3">
            <w:pPr>
              <w:spacing w:line="360" w:lineRule="auto"/>
              <w:jc w:val="both"/>
              <w:rPr>
                <w:rFonts w:ascii="Times New Roman" w:eastAsia="Times New Roman" w:hAnsi="Times New Roman" w:cs="Times New Roman"/>
                <w:sz w:val="24"/>
                <w:szCs w:val="24"/>
              </w:rPr>
            </w:pPr>
          </w:p>
        </w:tc>
      </w:tr>
    </w:tbl>
    <w:p w14:paraId="2CC8DC51"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           </w:t>
      </w:r>
    </w:p>
    <w:p w14:paraId="3C9B1843"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Faaliyetleri</w:t>
      </w:r>
    </w:p>
    <w:p w14:paraId="0D211362" w14:textId="77777777" w:rsidR="001E43E3" w:rsidRPr="007F6CB1" w:rsidRDefault="001E43E3" w:rsidP="001E43E3">
      <w:pPr>
        <w:pStyle w:val="ListeParagraf"/>
        <w:numPr>
          <w:ilvl w:val="0"/>
          <w:numId w:val="15"/>
        </w:numPr>
        <w:spacing w:after="200" w:line="276" w:lineRule="auto"/>
        <w:ind w:left="0"/>
        <w:jc w:val="both"/>
        <w:rPr>
          <w:rFonts w:ascii="Times New Roman" w:eastAsia="Times New Roman" w:hAnsi="Times New Roman" w:cs="Times New Roman"/>
          <w:sz w:val="24"/>
          <w:szCs w:val="24"/>
        </w:rPr>
      </w:pPr>
      <w:r w:rsidRPr="007F6CB1">
        <w:rPr>
          <w:rFonts w:ascii="Times New Roman" w:eastAsia="Times New Roman" w:hAnsi="Times New Roman" w:cs="Times New Roman"/>
          <w:sz w:val="24"/>
          <w:szCs w:val="24"/>
        </w:rPr>
        <w:t>Yüksekokulumuz Faaliyet Planları çatı olarak kabul edilerek faaliyetler buna göre planlanacaktır.</w:t>
      </w:r>
    </w:p>
    <w:p w14:paraId="48F14714" w14:textId="77777777" w:rsidR="001E43E3" w:rsidRPr="007F6CB1" w:rsidRDefault="001E43E3" w:rsidP="001E43E3">
      <w:pPr>
        <w:pStyle w:val="ListeParagraf"/>
        <w:numPr>
          <w:ilvl w:val="0"/>
          <w:numId w:val="15"/>
        </w:numPr>
        <w:spacing w:after="200" w:line="276" w:lineRule="auto"/>
        <w:ind w:left="0"/>
        <w:jc w:val="both"/>
        <w:rPr>
          <w:rFonts w:ascii="Times New Roman" w:eastAsia="Times New Roman" w:hAnsi="Times New Roman" w:cs="Times New Roman"/>
          <w:sz w:val="24"/>
          <w:szCs w:val="24"/>
        </w:rPr>
      </w:pPr>
      <w:r w:rsidRPr="007F6CB1">
        <w:rPr>
          <w:rFonts w:ascii="Times New Roman" w:eastAsia="Times New Roman" w:hAnsi="Times New Roman" w:cs="Times New Roman"/>
          <w:sz w:val="24"/>
          <w:szCs w:val="24"/>
        </w:rPr>
        <w:t>Faaliyet Planı 2022-2026 Stratejik Planında yer alan amaç ve hedeflere göre yapılacaktır.</w:t>
      </w:r>
    </w:p>
    <w:p w14:paraId="6B40B81C" w14:textId="77777777" w:rsidR="001E43E3" w:rsidRPr="007F6CB1" w:rsidRDefault="001E43E3" w:rsidP="001E43E3">
      <w:pPr>
        <w:pStyle w:val="ListeParagraf"/>
        <w:numPr>
          <w:ilvl w:val="0"/>
          <w:numId w:val="15"/>
        </w:numPr>
        <w:spacing w:after="200" w:line="276" w:lineRule="auto"/>
        <w:ind w:left="0"/>
        <w:jc w:val="both"/>
        <w:rPr>
          <w:rFonts w:ascii="Times New Roman" w:eastAsia="Times New Roman" w:hAnsi="Times New Roman" w:cs="Times New Roman"/>
          <w:b/>
          <w:color w:val="000000"/>
          <w:sz w:val="24"/>
          <w:szCs w:val="24"/>
        </w:rPr>
      </w:pPr>
      <w:r w:rsidRPr="007F6CB1">
        <w:rPr>
          <w:rFonts w:ascii="Times New Roman" w:eastAsia="Times New Roman" w:hAnsi="Times New Roman" w:cs="Times New Roman"/>
          <w:sz w:val="24"/>
          <w:szCs w:val="24"/>
        </w:rPr>
        <w:t xml:space="preserve">Dış Paydaşlarla proje </w:t>
      </w:r>
      <w:proofErr w:type="gramStart"/>
      <w:r w:rsidRPr="007F6CB1">
        <w:rPr>
          <w:rFonts w:ascii="Times New Roman" w:eastAsia="Times New Roman" w:hAnsi="Times New Roman" w:cs="Times New Roman"/>
          <w:sz w:val="24"/>
          <w:szCs w:val="24"/>
        </w:rPr>
        <w:t>bazlı</w:t>
      </w:r>
      <w:proofErr w:type="gramEnd"/>
      <w:r w:rsidRPr="007F6CB1">
        <w:rPr>
          <w:rFonts w:ascii="Times New Roman" w:eastAsia="Times New Roman" w:hAnsi="Times New Roman" w:cs="Times New Roman"/>
          <w:sz w:val="24"/>
          <w:szCs w:val="24"/>
        </w:rPr>
        <w:t xml:space="preserve"> ortaklıklar yapılacaktır.</w:t>
      </w:r>
    </w:p>
    <w:p w14:paraId="2D130E53" w14:textId="77777777" w:rsidR="002641E3" w:rsidRDefault="00D51E69">
      <w:pPr>
        <w:spacing w:after="200" w:line="276" w:lineRule="auto"/>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1.1.3.4. Uygunsuzluklar ve Düzeltici Faaliyetler</w:t>
      </w:r>
    </w:p>
    <w:p w14:paraId="4F195580" w14:textId="77777777" w:rsidR="002641E3" w:rsidRDefault="00D51E69">
      <w:pPr>
        <w:numPr>
          <w:ilvl w:val="0"/>
          <w:numId w:val="1"/>
        </w:numPr>
        <w:pBdr>
          <w:top w:val="nil"/>
          <w:left w:val="nil"/>
          <w:bottom w:val="nil"/>
          <w:right w:val="nil"/>
          <w:between w:val="nil"/>
        </w:pBdr>
        <w:spacing w:before="240" w:after="200" w:line="276" w:lineRule="auto"/>
        <w:ind w:left="284" w:hanging="142"/>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Uygunsuzluklar ve Düzeltici Faaliyetlere</w:t>
      </w:r>
      <w:r>
        <w:rPr>
          <w:rFonts w:ascii="Times New Roman" w:eastAsia="Times New Roman" w:hAnsi="Times New Roman" w:cs="Times New Roman"/>
          <w:i/>
          <w:color w:val="C55911"/>
          <w:sz w:val="24"/>
          <w:szCs w:val="24"/>
        </w:rPr>
        <w:t xml:space="preserve"> Yönelik Bilgiler </w:t>
      </w:r>
    </w:p>
    <w:p w14:paraId="19F1F70E"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8"/>
        <w:tblW w:w="10302" w:type="dxa"/>
        <w:tblInd w:w="-5" w:type="dxa"/>
        <w:tblLayout w:type="fixed"/>
        <w:tblLook w:val="0000" w:firstRow="0" w:lastRow="0" w:firstColumn="0" w:lastColumn="0" w:noHBand="0" w:noVBand="0"/>
      </w:tblPr>
      <w:tblGrid>
        <w:gridCol w:w="2298"/>
        <w:gridCol w:w="2346"/>
        <w:gridCol w:w="2233"/>
        <w:gridCol w:w="3425"/>
      </w:tblGrid>
      <w:tr w:rsidR="005552BD" w14:paraId="755AE861" w14:textId="77777777" w:rsidTr="005552BD">
        <w:trPr>
          <w:trHeight w:val="580"/>
        </w:trPr>
        <w:tc>
          <w:tcPr>
            <w:tcW w:w="229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F0FC453" w14:textId="05B06566" w:rsidR="005552BD" w:rsidRDefault="005552BD" w:rsidP="005552BD">
            <w:pPr>
              <w:jc w:val="center"/>
            </w:pPr>
            <w:r>
              <w:rPr>
                <w:rFonts w:ascii="Times New Roman" w:eastAsia="Times New Roman" w:hAnsi="Times New Roman" w:cs="Times New Roman"/>
                <w:b/>
              </w:rPr>
              <w:t>2021</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AEB924B" w14:textId="2AE91361" w:rsidR="005552BD" w:rsidRDefault="005552BD" w:rsidP="005552BD">
            <w:pPr>
              <w:jc w:val="center"/>
            </w:pPr>
            <w:r>
              <w:rPr>
                <w:rFonts w:ascii="Times New Roman" w:eastAsia="Times New Roman" w:hAnsi="Times New Roman" w:cs="Times New Roman"/>
                <w:b/>
              </w:rPr>
              <w:t>2022</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A5847E6" w14:textId="72B0B5FB" w:rsidR="005552BD" w:rsidRDefault="005552BD" w:rsidP="005552BD">
            <w:pPr>
              <w:jc w:val="center"/>
            </w:pPr>
            <w:r>
              <w:rPr>
                <w:rFonts w:ascii="Times New Roman" w:eastAsia="Times New Roman" w:hAnsi="Times New Roman" w:cs="Times New Roman"/>
                <w:b/>
              </w:rPr>
              <w:t>2023</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7CB17BF" w14:textId="77777777" w:rsidR="005552BD" w:rsidRDefault="005552BD" w:rsidP="005552BD">
            <w:pPr>
              <w:jc w:val="center"/>
            </w:pPr>
            <w:r>
              <w:rPr>
                <w:rFonts w:ascii="Times New Roman" w:eastAsia="Times New Roman" w:hAnsi="Times New Roman" w:cs="Times New Roman"/>
                <w:b/>
              </w:rPr>
              <w:t>Bir Önceki Yıla Göre Değişim Oranı</w:t>
            </w:r>
          </w:p>
        </w:tc>
      </w:tr>
      <w:tr w:rsidR="005552BD" w14:paraId="43B1A2D4" w14:textId="77777777" w:rsidTr="005552BD">
        <w:trPr>
          <w:trHeight w:val="324"/>
        </w:trPr>
        <w:tc>
          <w:tcPr>
            <w:tcW w:w="229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2174513" w14:textId="77777777" w:rsidR="005552BD" w:rsidRDefault="005552BD">
            <w:pPr>
              <w:jc w:val="center"/>
              <w:rPr>
                <w:color w:val="000000"/>
              </w:rPr>
            </w:pPr>
            <w:r>
              <w:rPr>
                <w:rFonts w:ascii="Times New Roman" w:eastAsia="Times New Roman" w:hAnsi="Times New Roman" w:cs="Times New Roman"/>
                <w:color w:val="000000"/>
                <w:sz w:val="24"/>
                <w:szCs w:val="24"/>
              </w:rPr>
              <w:t>0,00</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1C1D726" w14:textId="77777777" w:rsidR="005552BD" w:rsidRDefault="005552BD">
            <w:pPr>
              <w:jc w:val="center"/>
              <w:rPr>
                <w:color w:val="000000"/>
              </w:rPr>
            </w:pPr>
            <w:r>
              <w:rPr>
                <w:rFonts w:ascii="Times New Roman" w:eastAsia="Times New Roman" w:hAnsi="Times New Roman" w:cs="Times New Roman"/>
                <w:color w:val="000000"/>
                <w:sz w:val="24"/>
                <w:szCs w:val="24"/>
              </w:rPr>
              <w:t>0,00</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467A032" w14:textId="77777777" w:rsidR="005552BD" w:rsidRDefault="005552BD">
            <w:pPr>
              <w:jc w:val="center"/>
              <w:rPr>
                <w:color w:val="000000"/>
              </w:rPr>
            </w:pPr>
            <w:r>
              <w:rPr>
                <w:rFonts w:ascii="Times New Roman" w:eastAsia="Times New Roman" w:hAnsi="Times New Roman" w:cs="Times New Roman"/>
                <w:color w:val="000000"/>
                <w:sz w:val="24"/>
                <w:szCs w:val="24"/>
              </w:rPr>
              <w:t>0,00</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679A4BC" w14:textId="77777777" w:rsidR="005552BD" w:rsidRDefault="005552BD">
            <w:pPr>
              <w:jc w:val="center"/>
              <w:rPr>
                <w:color w:val="000000"/>
              </w:rPr>
            </w:pPr>
            <w:r>
              <w:rPr>
                <w:rFonts w:ascii="Times New Roman" w:eastAsia="Times New Roman" w:hAnsi="Times New Roman" w:cs="Times New Roman"/>
                <w:color w:val="000000"/>
                <w:sz w:val="24"/>
                <w:szCs w:val="24"/>
              </w:rPr>
              <w:t>0%</w:t>
            </w:r>
          </w:p>
        </w:tc>
      </w:tr>
    </w:tbl>
    <w:p w14:paraId="10C07363" w14:textId="77777777" w:rsidR="002641E3" w:rsidRDefault="002641E3">
      <w:pPr>
        <w:pBdr>
          <w:top w:val="nil"/>
          <w:left w:val="nil"/>
          <w:bottom w:val="nil"/>
          <w:right w:val="nil"/>
          <w:between w:val="nil"/>
        </w:pBdr>
        <w:spacing w:before="240" w:after="200" w:line="276" w:lineRule="auto"/>
        <w:jc w:val="both"/>
        <w:rPr>
          <w:rFonts w:ascii="Times New Roman" w:eastAsia="Times New Roman" w:hAnsi="Times New Roman" w:cs="Times New Roman"/>
          <w:sz w:val="24"/>
          <w:szCs w:val="24"/>
        </w:rPr>
      </w:pPr>
    </w:p>
    <w:p w14:paraId="421764AC"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tbl>
      <w:tblPr>
        <w:tblStyle w:val="aff9"/>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2"/>
        <w:gridCol w:w="5331"/>
      </w:tblGrid>
      <w:tr w:rsidR="002641E3" w14:paraId="6B19AC8D" w14:textId="77777777">
        <w:trPr>
          <w:trHeight w:val="376"/>
        </w:trPr>
        <w:tc>
          <w:tcPr>
            <w:tcW w:w="5012" w:type="dxa"/>
          </w:tcPr>
          <w:p w14:paraId="167DEDCF" w14:textId="77777777" w:rsidR="002641E3" w:rsidRDefault="00D51E69">
            <w:pP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DİF Konusu</w:t>
            </w:r>
          </w:p>
        </w:tc>
        <w:tc>
          <w:tcPr>
            <w:tcW w:w="5331" w:type="dxa"/>
          </w:tcPr>
          <w:p w14:paraId="7818D113" w14:textId="77777777" w:rsidR="002641E3" w:rsidRDefault="00D51E69">
            <w:pPr>
              <w:spacing w:after="20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Çalışması</w:t>
            </w:r>
          </w:p>
        </w:tc>
      </w:tr>
      <w:tr w:rsidR="002641E3" w14:paraId="149D10A4" w14:textId="77777777">
        <w:trPr>
          <w:trHeight w:val="443"/>
        </w:trPr>
        <w:tc>
          <w:tcPr>
            <w:tcW w:w="5012" w:type="dxa"/>
          </w:tcPr>
          <w:p w14:paraId="52FD97BB" w14:textId="77777777" w:rsidR="002641E3" w:rsidRDefault="002641E3">
            <w:pPr>
              <w:spacing w:after="200" w:line="276" w:lineRule="auto"/>
              <w:rPr>
                <w:rFonts w:ascii="Times New Roman" w:eastAsia="Times New Roman" w:hAnsi="Times New Roman" w:cs="Times New Roman"/>
                <w:color w:val="000000"/>
                <w:sz w:val="24"/>
                <w:szCs w:val="24"/>
              </w:rPr>
            </w:pPr>
          </w:p>
        </w:tc>
        <w:tc>
          <w:tcPr>
            <w:tcW w:w="5331" w:type="dxa"/>
          </w:tcPr>
          <w:p w14:paraId="65B2BA2C" w14:textId="77777777" w:rsidR="002641E3" w:rsidRDefault="002641E3">
            <w:pPr>
              <w:spacing w:after="200" w:line="276" w:lineRule="auto"/>
              <w:rPr>
                <w:rFonts w:ascii="Times New Roman" w:eastAsia="Times New Roman" w:hAnsi="Times New Roman" w:cs="Times New Roman"/>
                <w:color w:val="000000"/>
                <w:sz w:val="24"/>
                <w:szCs w:val="24"/>
              </w:rPr>
            </w:pPr>
          </w:p>
        </w:tc>
      </w:tr>
      <w:tr w:rsidR="002641E3" w14:paraId="271DB965" w14:textId="77777777">
        <w:tc>
          <w:tcPr>
            <w:tcW w:w="5012" w:type="dxa"/>
          </w:tcPr>
          <w:p w14:paraId="68941135" w14:textId="77777777" w:rsidR="002641E3" w:rsidRDefault="002641E3">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5331" w:type="dxa"/>
          </w:tcPr>
          <w:p w14:paraId="13650FD9" w14:textId="77777777" w:rsidR="002641E3" w:rsidRDefault="002641E3">
            <w:pPr>
              <w:spacing w:after="200" w:line="276" w:lineRule="auto"/>
              <w:rPr>
                <w:rFonts w:ascii="Times New Roman" w:eastAsia="Times New Roman" w:hAnsi="Times New Roman" w:cs="Times New Roman"/>
                <w:color w:val="000000"/>
                <w:sz w:val="24"/>
                <w:szCs w:val="24"/>
              </w:rPr>
            </w:pPr>
          </w:p>
        </w:tc>
      </w:tr>
    </w:tbl>
    <w:p w14:paraId="56F81C90" w14:textId="77777777" w:rsidR="002641E3" w:rsidRDefault="002641E3">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p>
    <w:p w14:paraId="076CB38E" w14:textId="77777777" w:rsidR="002641E3" w:rsidRDefault="00D51E69">
      <w:pPr>
        <w:spacing w:after="200" w:line="276" w:lineRule="auto"/>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1.1.3.5. İzleme ve Ölçme Sonuçları</w:t>
      </w:r>
    </w:p>
    <w:p w14:paraId="70310FFF" w14:textId="77777777" w:rsidR="002641E3" w:rsidRDefault="00D51E69">
      <w:pPr>
        <w:numPr>
          <w:ilvl w:val="0"/>
          <w:numId w:val="1"/>
        </w:numPr>
        <w:pBdr>
          <w:top w:val="nil"/>
          <w:left w:val="nil"/>
          <w:bottom w:val="nil"/>
          <w:right w:val="nil"/>
          <w:between w:val="nil"/>
        </w:pBdr>
        <w:spacing w:before="240" w:after="200" w:line="276" w:lineRule="auto"/>
        <w:ind w:left="284" w:hanging="142"/>
        <w:jc w:val="both"/>
        <w:rPr>
          <w:rFonts w:ascii="Times New Roman" w:eastAsia="Times New Roman" w:hAnsi="Times New Roman" w:cs="Times New Roman"/>
          <w:color w:val="C55911"/>
          <w:sz w:val="24"/>
          <w:szCs w:val="24"/>
        </w:rPr>
      </w:pPr>
      <w:r>
        <w:rPr>
          <w:rFonts w:ascii="Times New Roman" w:eastAsia="Times New Roman" w:hAnsi="Times New Roman" w:cs="Times New Roman"/>
          <w:color w:val="C55911"/>
          <w:sz w:val="24"/>
          <w:szCs w:val="24"/>
        </w:rPr>
        <w:t xml:space="preserve">Birimde rapor döneminde; </w:t>
      </w:r>
      <w:r>
        <w:rPr>
          <w:rFonts w:ascii="Times New Roman" w:eastAsia="Times New Roman" w:hAnsi="Times New Roman" w:cs="Times New Roman"/>
          <w:b/>
          <w:color w:val="C55911"/>
          <w:sz w:val="24"/>
          <w:szCs w:val="24"/>
        </w:rPr>
        <w:t>İzleme ve Ölçme Sonuçl</w:t>
      </w:r>
      <w:r>
        <w:rPr>
          <w:rFonts w:ascii="Times New Roman" w:eastAsia="Times New Roman" w:hAnsi="Times New Roman" w:cs="Times New Roman"/>
          <w:color w:val="C55911"/>
          <w:sz w:val="24"/>
          <w:szCs w:val="24"/>
        </w:rPr>
        <w:t xml:space="preserve">arına Yönelik Bilgiler </w:t>
      </w:r>
    </w:p>
    <w:p w14:paraId="253F996F"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Mevcut Durum</w:t>
      </w:r>
    </w:p>
    <w:tbl>
      <w:tblPr>
        <w:tblStyle w:val="affa"/>
        <w:tblW w:w="10268" w:type="dxa"/>
        <w:tblInd w:w="75" w:type="dxa"/>
        <w:tblLayout w:type="fixed"/>
        <w:tblLook w:val="0000" w:firstRow="0" w:lastRow="0" w:firstColumn="0" w:lastColumn="0" w:noHBand="0" w:noVBand="0"/>
      </w:tblPr>
      <w:tblGrid>
        <w:gridCol w:w="5307"/>
        <w:gridCol w:w="1134"/>
        <w:gridCol w:w="850"/>
        <w:gridCol w:w="993"/>
        <w:gridCol w:w="1984"/>
      </w:tblGrid>
      <w:tr w:rsidR="005552BD" w14:paraId="4EFBEC6A" w14:textId="77777777">
        <w:tc>
          <w:tcPr>
            <w:tcW w:w="5307" w:type="dxa"/>
            <w:tcBorders>
              <w:top w:val="single" w:sz="4" w:space="0" w:color="000000"/>
              <w:left w:val="single" w:sz="4" w:space="0" w:color="000000"/>
              <w:right w:val="single" w:sz="4" w:space="0" w:color="000000"/>
            </w:tcBorders>
            <w:shd w:val="clear" w:color="auto" w:fill="FFFFFF"/>
            <w:vAlign w:val="center"/>
          </w:tcPr>
          <w:p w14:paraId="13EDEB1A" w14:textId="77777777" w:rsidR="005552BD" w:rsidRDefault="005552BD" w:rsidP="005552BD">
            <w:pPr>
              <w:widowControl w:val="0"/>
              <w:pBdr>
                <w:top w:val="nil"/>
                <w:left w:val="nil"/>
                <w:bottom w:val="nil"/>
                <w:right w:val="nil"/>
                <w:between w:val="nil"/>
              </w:pBdr>
              <w:spacing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rPr>
              <w:t>İzleme ve Ölçme Alanları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9610BA1" w14:textId="35479620" w:rsidR="005552BD" w:rsidRDefault="005552BD" w:rsidP="005552BD">
            <w:pPr>
              <w:jc w:val="center"/>
            </w:pPr>
            <w:r>
              <w:rPr>
                <w:rFonts w:ascii="Times New Roman" w:eastAsia="Times New Roman" w:hAnsi="Times New Roman" w:cs="Times New Roman"/>
                <w:b/>
              </w:rPr>
              <w:t>2021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B07E866" w14:textId="2917D0F9" w:rsidR="005552BD" w:rsidRDefault="005552BD" w:rsidP="005552BD">
            <w:pPr>
              <w:jc w:val="center"/>
            </w:pPr>
            <w:r>
              <w:rPr>
                <w:rFonts w:ascii="Times New Roman" w:eastAsia="Times New Roman" w:hAnsi="Times New Roman" w:cs="Times New Roman"/>
                <w:b/>
              </w:rPr>
              <w:t>2022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96B3A6A" w14:textId="727A3933" w:rsidR="005552BD" w:rsidRDefault="005552BD" w:rsidP="005552BD">
            <w:pPr>
              <w:jc w:val="center"/>
            </w:pPr>
            <w:r>
              <w:rPr>
                <w:rFonts w:ascii="Times New Roman" w:eastAsia="Times New Roman" w:hAnsi="Times New Roman" w:cs="Times New Roman"/>
                <w:b/>
              </w:rPr>
              <w:t>2023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1ACD88A" w14:textId="77777777" w:rsidR="005552BD" w:rsidRDefault="005552BD" w:rsidP="005552BD">
            <w:pPr>
              <w:jc w:val="center"/>
            </w:pPr>
            <w:r>
              <w:rPr>
                <w:rFonts w:ascii="Times New Roman" w:eastAsia="Times New Roman" w:hAnsi="Times New Roman" w:cs="Times New Roman"/>
                <w:b/>
              </w:rPr>
              <w:t>Bir Önceki Yıla Göre Değişim Oranı</w:t>
            </w:r>
          </w:p>
        </w:tc>
      </w:tr>
      <w:tr w:rsidR="001901DD" w14:paraId="0E9E6F41" w14:textId="77777777">
        <w:trPr>
          <w:trHeight w:val="319"/>
        </w:trPr>
        <w:tc>
          <w:tcPr>
            <w:tcW w:w="5307" w:type="dxa"/>
            <w:tcBorders>
              <w:top w:val="single" w:sz="4" w:space="0" w:color="000000"/>
              <w:left w:val="single" w:sz="4" w:space="0" w:color="000000"/>
              <w:bottom w:val="single" w:sz="4" w:space="0" w:color="000000"/>
              <w:right w:val="single" w:sz="4" w:space="0" w:color="000000"/>
            </w:tcBorders>
            <w:vAlign w:val="center"/>
          </w:tcPr>
          <w:p w14:paraId="31A986E2" w14:textId="77777777" w:rsidR="001901DD" w:rsidRDefault="001901DD" w:rsidP="001901D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Geçirilen iç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FA866EA" w14:textId="627C3F9A" w:rsidR="001901DD" w:rsidRDefault="001901DD" w:rsidP="001901DD">
            <w:pPr>
              <w:jc w:val="center"/>
              <w:rPr>
                <w:color w:val="000000"/>
              </w:rPr>
            </w:pPr>
            <w:r>
              <w:rPr>
                <w:rFonts w:ascii="Times New Roman" w:eastAsia="Times New Roman" w:hAnsi="Times New Roman" w:cs="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A80FE8C" w14:textId="5DC815F2" w:rsidR="001901DD" w:rsidRDefault="001901DD" w:rsidP="001901DD">
            <w:pPr>
              <w:jc w:val="center"/>
              <w:rPr>
                <w:color w:val="000000"/>
              </w:rPr>
            </w:pPr>
            <w:r>
              <w:rPr>
                <w:rFonts w:ascii="Times New Roman" w:eastAsia="Times New Roman" w:hAnsi="Times New Roman" w:cs="Times New Roman"/>
                <w:color w:val="00000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1B1E4AE" w14:textId="322F94FA" w:rsidR="001901DD" w:rsidRDefault="001901DD" w:rsidP="001901DD">
            <w:pPr>
              <w:jc w:val="center"/>
              <w:rPr>
                <w:color w:val="000000"/>
              </w:rPr>
            </w:pPr>
            <w:r>
              <w:rPr>
                <w:rFonts w:ascii="Times New Roman" w:eastAsia="Times New Roman" w:hAnsi="Times New Roman" w:cs="Times New Roman"/>
                <w:color w:val="00000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09E93F1" w14:textId="460FBABE" w:rsidR="001901DD" w:rsidRDefault="001901DD" w:rsidP="001901DD">
            <w:pPr>
              <w:jc w:val="center"/>
              <w:rPr>
                <w:color w:val="000000"/>
              </w:rPr>
            </w:pPr>
            <w:r>
              <w:rPr>
                <w:rFonts w:ascii="Times New Roman" w:eastAsia="Times New Roman" w:hAnsi="Times New Roman" w:cs="Times New Roman"/>
                <w:color w:val="000000"/>
              </w:rPr>
              <w:t>1%</w:t>
            </w:r>
          </w:p>
        </w:tc>
      </w:tr>
      <w:tr w:rsidR="001901DD" w14:paraId="33C5033F"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6F1EB6E6" w14:textId="77777777" w:rsidR="001901DD" w:rsidRDefault="001901DD" w:rsidP="001901D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Geçirilen dış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85B8ECB" w14:textId="4F04D474" w:rsidR="001901DD" w:rsidRDefault="001901DD" w:rsidP="001901DD">
            <w:pPr>
              <w:jc w:val="center"/>
              <w:rPr>
                <w:color w:val="000000"/>
              </w:rPr>
            </w:pPr>
            <w:r>
              <w:rPr>
                <w:rFonts w:ascii="Times New Roman" w:eastAsia="Times New Roman" w:hAnsi="Times New Roman" w:cs="Times New Roman"/>
                <w:color w:val="00000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B81B153" w14:textId="375B6795" w:rsidR="001901DD" w:rsidRDefault="001901DD" w:rsidP="001901DD">
            <w:pPr>
              <w:jc w:val="center"/>
              <w:rPr>
                <w:color w:val="000000"/>
              </w:rPr>
            </w:pPr>
            <w:r>
              <w:rPr>
                <w:rFonts w:ascii="Times New Roman" w:eastAsia="Times New Roman" w:hAnsi="Times New Roman" w:cs="Times New Roman"/>
                <w:color w:val="000000"/>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97CA41A" w14:textId="77777777" w:rsidR="001901DD" w:rsidRDefault="001901DD" w:rsidP="001901DD">
            <w:pPr>
              <w:jc w:val="center"/>
              <w:rPr>
                <w:color w:val="000000"/>
              </w:rPr>
            </w:pPr>
            <w:r>
              <w:rPr>
                <w:rFonts w:ascii="Times New Roman" w:eastAsia="Times New Roman" w:hAnsi="Times New Roman" w:cs="Times New Roman"/>
                <w:color w:val="000000"/>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DB06950" w14:textId="77777777" w:rsidR="001901DD" w:rsidRDefault="001901DD" w:rsidP="001901D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901DD" w14:paraId="57B2C0CF"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281A51EB" w14:textId="77777777" w:rsidR="001901DD" w:rsidRDefault="001901DD" w:rsidP="001901D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Yapılan öz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4C56988" w14:textId="7AA9F16F" w:rsidR="001901DD" w:rsidRDefault="001901DD" w:rsidP="001901DD">
            <w:pPr>
              <w:jc w:val="center"/>
              <w:rPr>
                <w:color w:val="000000"/>
              </w:rPr>
            </w:pPr>
            <w:r>
              <w:rPr>
                <w:rFonts w:ascii="Times New Roman" w:eastAsia="Times New Roman" w:hAnsi="Times New Roman" w:cs="Times New Roman"/>
                <w:color w:val="00000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46E52FB" w14:textId="709C9C2A" w:rsidR="001901DD" w:rsidRDefault="001901DD" w:rsidP="001901DD">
            <w:pPr>
              <w:jc w:val="center"/>
              <w:rPr>
                <w:color w:val="000000"/>
              </w:rPr>
            </w:pPr>
            <w:r>
              <w:rPr>
                <w:rFonts w:ascii="Times New Roman" w:eastAsia="Times New Roman" w:hAnsi="Times New Roman" w:cs="Times New Roman"/>
                <w:color w:val="00000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7725973" w14:textId="63DBD7E1" w:rsidR="001901DD" w:rsidRDefault="001901DD" w:rsidP="001901DD">
            <w:pPr>
              <w:jc w:val="center"/>
              <w:rPr>
                <w:color w:val="000000"/>
              </w:rPr>
            </w:pPr>
            <w:r>
              <w:rPr>
                <w:rFonts w:ascii="Times New Roman" w:eastAsia="Times New Roman" w:hAnsi="Times New Roman" w:cs="Times New Roman"/>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8DE6AC5" w14:textId="77777777" w:rsidR="001901DD" w:rsidRDefault="001901DD" w:rsidP="001901D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1901DD" w14:paraId="70CDA89E"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7F9BBCB5" w14:textId="77777777" w:rsidR="001901DD" w:rsidRDefault="001901DD" w:rsidP="001901D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Birimde yapılan anket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4A36118" w14:textId="3D53D0F5" w:rsidR="001901DD" w:rsidRDefault="001901DD" w:rsidP="001901DD">
            <w:pPr>
              <w:jc w:val="center"/>
              <w:rPr>
                <w:color w:val="000000"/>
              </w:rPr>
            </w:pPr>
            <w:r>
              <w:rPr>
                <w:rFonts w:ascii="Times New Roman" w:eastAsia="Times New Roman" w:hAnsi="Times New Roman" w:cs="Times New Roman"/>
                <w:color w:val="00000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AD09A94" w14:textId="0BAE1585" w:rsidR="001901DD" w:rsidRDefault="001901DD" w:rsidP="001901DD">
            <w:pPr>
              <w:jc w:val="center"/>
              <w:rPr>
                <w:color w:val="000000"/>
              </w:rPr>
            </w:pPr>
            <w:r>
              <w:rPr>
                <w:rFonts w:ascii="Times New Roman" w:eastAsia="Times New Roman" w:hAnsi="Times New Roman" w:cs="Times New Roman"/>
                <w:color w:val="00000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FC6F6D6" w14:textId="07F24181" w:rsidR="001901DD" w:rsidRDefault="001901DD" w:rsidP="001901DD">
            <w:pPr>
              <w:jc w:val="center"/>
              <w:rPr>
                <w:color w:val="000000"/>
              </w:rPr>
            </w:pPr>
            <w:r>
              <w:rPr>
                <w:rFonts w:ascii="Times New Roman" w:eastAsia="Times New Roman" w:hAnsi="Times New Roman" w:cs="Times New Roman"/>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EF825C4" w14:textId="77777777" w:rsidR="001901DD" w:rsidRDefault="001901DD" w:rsidP="001901DD">
            <w:pPr>
              <w:jc w:val="center"/>
              <w:rPr>
                <w:color w:val="000000"/>
              </w:rPr>
            </w:pPr>
            <w:r>
              <w:rPr>
                <w:rFonts w:ascii="Times New Roman" w:eastAsia="Times New Roman" w:hAnsi="Times New Roman" w:cs="Times New Roman"/>
                <w:color w:val="000000"/>
              </w:rPr>
              <w:t>0%</w:t>
            </w:r>
          </w:p>
        </w:tc>
      </w:tr>
      <w:tr w:rsidR="001901DD" w14:paraId="49DF27C1"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1CCA9C21" w14:textId="77777777" w:rsidR="001901DD" w:rsidRDefault="001901DD" w:rsidP="001901D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Kalite Komisyon toplantı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3D452AA" w14:textId="2A4C1539" w:rsidR="001901DD" w:rsidRDefault="001901DD" w:rsidP="001901DD">
            <w:pPr>
              <w:jc w:val="center"/>
              <w:rPr>
                <w:color w:val="000000"/>
              </w:rPr>
            </w:pPr>
            <w:r>
              <w:rPr>
                <w:rFonts w:ascii="Times New Roman" w:eastAsia="Times New Roman" w:hAnsi="Times New Roman" w:cs="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37411D6" w14:textId="262B7504" w:rsidR="001901DD" w:rsidRDefault="001901DD" w:rsidP="001901DD">
            <w:pPr>
              <w:jc w:val="center"/>
              <w:rPr>
                <w:color w:val="000000"/>
              </w:rPr>
            </w:pPr>
            <w:r>
              <w:rPr>
                <w:rFonts w:ascii="Times New Roman" w:eastAsia="Times New Roman" w:hAnsi="Times New Roman" w:cs="Times New Roman"/>
                <w:color w:val="00000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6DCFC8F" w14:textId="4C559554" w:rsidR="001901DD" w:rsidRDefault="001901DD" w:rsidP="001901DD">
            <w:pPr>
              <w:jc w:val="center"/>
              <w:rPr>
                <w:color w:val="000000"/>
              </w:rPr>
            </w:pPr>
            <w:r>
              <w:rPr>
                <w:rFonts w:ascii="Times New Roman" w:eastAsia="Times New Roman" w:hAnsi="Times New Roman" w:cs="Times New Roman"/>
                <w:color w:val="00000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6D1CE2B" w14:textId="77777777" w:rsidR="001901DD" w:rsidRDefault="001901DD" w:rsidP="001901DD">
            <w:pPr>
              <w:jc w:val="center"/>
              <w:rPr>
                <w:color w:val="000000"/>
              </w:rPr>
            </w:pPr>
            <w:r>
              <w:rPr>
                <w:rFonts w:ascii="Times New Roman" w:eastAsia="Times New Roman" w:hAnsi="Times New Roman" w:cs="Times New Roman"/>
                <w:color w:val="000000"/>
              </w:rPr>
              <w:t>0%</w:t>
            </w:r>
          </w:p>
        </w:tc>
      </w:tr>
      <w:tr w:rsidR="001901DD" w14:paraId="7AEA39BD"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1104F2AE" w14:textId="77777777" w:rsidR="001901DD" w:rsidRDefault="001901DD" w:rsidP="001901D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Öğrenci temsilcileri ile görüşme sayısı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5DEAF58" w14:textId="41375059" w:rsidR="001901DD" w:rsidRDefault="001901DD" w:rsidP="001901DD">
            <w:pPr>
              <w:jc w:val="center"/>
              <w:rPr>
                <w:color w:val="000000"/>
              </w:rPr>
            </w:pPr>
            <w:r>
              <w:rPr>
                <w:rFonts w:ascii="Times New Roman" w:eastAsia="Times New Roman" w:hAnsi="Times New Roman" w:cs="Times New Roman"/>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AF963F0" w14:textId="114BA8A0" w:rsidR="001901DD" w:rsidRDefault="001901DD" w:rsidP="001901DD">
            <w:pPr>
              <w:jc w:val="center"/>
              <w:rPr>
                <w:color w:val="000000"/>
              </w:rPr>
            </w:pPr>
            <w:r>
              <w:rPr>
                <w:rFonts w:ascii="Times New Roman" w:eastAsia="Times New Roman" w:hAnsi="Times New Roman" w:cs="Times New Roman"/>
                <w:color w:val="00000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C7BC507" w14:textId="0616801C" w:rsidR="001901DD" w:rsidRDefault="001901DD" w:rsidP="001901DD">
            <w:pPr>
              <w:jc w:val="center"/>
              <w:rPr>
                <w:color w:val="000000"/>
              </w:rPr>
            </w:pPr>
            <w:r>
              <w:rPr>
                <w:rFonts w:ascii="Times New Roman" w:eastAsia="Times New Roman" w:hAnsi="Times New Roman" w:cs="Times New Roman"/>
                <w:color w:val="00000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3428B64" w14:textId="77777777" w:rsidR="001901DD" w:rsidRDefault="001901DD" w:rsidP="001901DD">
            <w:pPr>
              <w:jc w:val="center"/>
              <w:rPr>
                <w:color w:val="000000"/>
              </w:rPr>
            </w:pPr>
            <w:r>
              <w:rPr>
                <w:rFonts w:ascii="Times New Roman" w:eastAsia="Times New Roman" w:hAnsi="Times New Roman" w:cs="Times New Roman"/>
                <w:color w:val="000000"/>
              </w:rPr>
              <w:t>0%</w:t>
            </w:r>
          </w:p>
        </w:tc>
      </w:tr>
      <w:tr w:rsidR="001901DD" w14:paraId="1D9490EA"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06B613A1" w14:textId="77777777" w:rsidR="001901DD" w:rsidRDefault="001901DD" w:rsidP="001901D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Oryantasyon eğitimine katılım oranı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21BC6A8" w14:textId="31517516" w:rsidR="001901DD" w:rsidRDefault="001901DD" w:rsidP="001901DD">
            <w:pPr>
              <w:jc w:val="center"/>
              <w:rPr>
                <w:color w:val="000000"/>
              </w:rPr>
            </w:pPr>
            <w:r>
              <w:rPr>
                <w:rFonts w:ascii="Times New Roman" w:eastAsia="Times New Roman" w:hAnsi="Times New Roman" w:cs="Times New Roman"/>
                <w:color w:val="00000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EA0D33A" w14:textId="7AECC16C" w:rsidR="001901DD" w:rsidRDefault="001901DD" w:rsidP="001901DD">
            <w:pPr>
              <w:jc w:val="center"/>
              <w:rPr>
                <w:color w:val="000000"/>
              </w:rPr>
            </w:pPr>
            <w:r>
              <w:rPr>
                <w:rFonts w:ascii="Times New Roman" w:eastAsia="Times New Roman" w:hAnsi="Times New Roman" w:cs="Times New Roman"/>
                <w:color w:val="00000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0AD43AC1" w14:textId="0CF3524B" w:rsidR="001901DD" w:rsidRDefault="001901DD" w:rsidP="001901DD">
            <w:pPr>
              <w:jc w:val="center"/>
              <w:rPr>
                <w:color w:val="000000"/>
              </w:rPr>
            </w:pPr>
            <w:r>
              <w:rPr>
                <w:rFonts w:ascii="Times New Roman" w:eastAsia="Times New Roman" w:hAnsi="Times New Roman" w:cs="Times New Roman"/>
                <w:color w:val="000000"/>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ADEBA0F" w14:textId="77777777" w:rsidR="001901DD" w:rsidRDefault="001901DD" w:rsidP="001901DD">
            <w:pPr>
              <w:jc w:val="center"/>
              <w:rPr>
                <w:color w:val="000000"/>
              </w:rPr>
            </w:pPr>
            <w:r>
              <w:rPr>
                <w:rFonts w:ascii="Times New Roman" w:eastAsia="Times New Roman" w:hAnsi="Times New Roman" w:cs="Times New Roman"/>
                <w:color w:val="000000"/>
              </w:rPr>
              <w:t>0%</w:t>
            </w:r>
          </w:p>
        </w:tc>
      </w:tr>
      <w:tr w:rsidR="001901DD" w14:paraId="136DAC42"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67883513" w14:textId="77777777" w:rsidR="001901DD" w:rsidRDefault="001901DD" w:rsidP="001901D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Personelin hizmet içi eğitimlere katılım oranı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F691276" w14:textId="149CB2AF" w:rsidR="001901DD" w:rsidRDefault="001901DD" w:rsidP="001901DD">
            <w:pPr>
              <w:jc w:val="center"/>
              <w:rPr>
                <w:color w:val="000000"/>
              </w:rPr>
            </w:pPr>
            <w:r>
              <w:rPr>
                <w:rFonts w:ascii="Times New Roman" w:eastAsia="Times New Roman" w:hAnsi="Times New Roman" w:cs="Times New Roman"/>
                <w:color w:val="000000"/>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CF61CAC" w14:textId="6EC69D61" w:rsidR="001901DD" w:rsidRDefault="001901DD" w:rsidP="001901DD">
            <w:pPr>
              <w:jc w:val="center"/>
              <w:rPr>
                <w:color w:val="000000"/>
              </w:rPr>
            </w:pPr>
            <w:r>
              <w:rPr>
                <w:rFonts w:ascii="Times New Roman" w:eastAsia="Times New Roman" w:hAnsi="Times New Roman" w:cs="Times New Roman"/>
                <w:color w:val="000000"/>
              </w:rPr>
              <w:t>70%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8B6CA39" w14:textId="56078FA1" w:rsidR="001901DD" w:rsidRDefault="001901DD" w:rsidP="001901DD">
            <w:pPr>
              <w:jc w:val="center"/>
              <w:rPr>
                <w:color w:val="000000"/>
              </w:rPr>
            </w:pPr>
            <w:r>
              <w:rPr>
                <w:rFonts w:ascii="Times New Roman" w:eastAsia="Times New Roman" w:hAnsi="Times New Roman" w:cs="Times New Roman"/>
                <w:color w:val="000000"/>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778E173" w14:textId="1FE64BC6" w:rsidR="001901DD" w:rsidRDefault="001901DD" w:rsidP="001901DD">
            <w:pPr>
              <w:jc w:val="center"/>
              <w:rPr>
                <w:color w:val="000000"/>
              </w:rPr>
            </w:pPr>
            <w:r>
              <w:rPr>
                <w:rFonts w:ascii="Times New Roman" w:eastAsia="Times New Roman" w:hAnsi="Times New Roman" w:cs="Times New Roman"/>
                <w:color w:val="000000"/>
              </w:rPr>
              <w:t>10%</w:t>
            </w:r>
          </w:p>
        </w:tc>
      </w:tr>
      <w:tr w:rsidR="001901DD" w14:paraId="7A8EFACB"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71760B48" w14:textId="77777777" w:rsidR="001901DD" w:rsidRDefault="001901DD" w:rsidP="001901D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Mezun öğrencilere yönelik gerçekleştirilen faaliyet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89BC8E8" w14:textId="47CABC2E" w:rsidR="001901DD" w:rsidRDefault="001901DD" w:rsidP="001901DD">
            <w:pPr>
              <w:jc w:val="center"/>
              <w:rPr>
                <w:color w:val="000000"/>
              </w:rPr>
            </w:pPr>
            <w:r>
              <w:rPr>
                <w:rFonts w:ascii="Times New Roman" w:eastAsia="Times New Roman" w:hAnsi="Times New Roman" w:cs="Times New Roman"/>
                <w:color w:val="00000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B7760F1" w14:textId="314D146F" w:rsidR="001901DD" w:rsidRDefault="001901DD" w:rsidP="001901DD">
            <w:pPr>
              <w:jc w:val="center"/>
              <w:rPr>
                <w:color w:val="000000"/>
              </w:rPr>
            </w:pPr>
            <w:r>
              <w:rPr>
                <w:rFonts w:ascii="Times New Roman" w:eastAsia="Times New Roman" w:hAnsi="Times New Roman" w:cs="Times New Roman"/>
                <w:color w:val="000000"/>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DCEF6A2" w14:textId="473A74C6" w:rsidR="001901DD" w:rsidRDefault="001901DD" w:rsidP="001901DD">
            <w:pPr>
              <w:jc w:val="center"/>
              <w:rPr>
                <w:color w:val="000000"/>
              </w:rPr>
            </w:pPr>
            <w:r>
              <w:rPr>
                <w:rFonts w:ascii="Times New Roman" w:eastAsia="Times New Roman" w:hAnsi="Times New Roman" w:cs="Times New Roman"/>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7D89312" w14:textId="7A985E41" w:rsidR="001901DD" w:rsidRDefault="001901DD" w:rsidP="001901DD">
            <w:pPr>
              <w:jc w:val="center"/>
              <w:rPr>
                <w:color w:val="000000"/>
              </w:rPr>
            </w:pPr>
            <w:r>
              <w:rPr>
                <w:rFonts w:ascii="Times New Roman" w:eastAsia="Times New Roman" w:hAnsi="Times New Roman" w:cs="Times New Roman"/>
                <w:color w:val="000000"/>
              </w:rPr>
              <w:t>1%</w:t>
            </w:r>
          </w:p>
        </w:tc>
      </w:tr>
      <w:tr w:rsidR="001901DD" w14:paraId="2693C361"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5A38351B" w14:textId="77777777" w:rsidR="001901DD" w:rsidRDefault="001901DD" w:rsidP="001901D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Kişi başına düşen bilimsel yayın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95A3449" w14:textId="5E9F3B3F" w:rsidR="001901DD" w:rsidRDefault="001901DD" w:rsidP="001901DD">
            <w:pPr>
              <w:jc w:val="center"/>
              <w:rPr>
                <w:color w:val="000000"/>
              </w:rPr>
            </w:pPr>
            <w:r w:rsidRPr="00EE51C2">
              <w:rPr>
                <w:rFonts w:ascii="Times New Roman" w:eastAsia="Times New Roman" w:hAnsi="Times New Roman" w:cs="Times New Roman"/>
                <w:color w:val="FF0000"/>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494A870" w14:textId="233BBEEE" w:rsidR="001901DD" w:rsidRDefault="001901DD" w:rsidP="001901DD">
            <w:pPr>
              <w:jc w:val="center"/>
              <w:rPr>
                <w:color w:val="000000"/>
              </w:rPr>
            </w:pPr>
            <w:r w:rsidRPr="00EE51C2">
              <w:rPr>
                <w:rFonts w:ascii="Times New Roman" w:eastAsia="Times New Roman" w:hAnsi="Times New Roman" w:cs="Times New Roman"/>
                <w:color w:val="FF0000"/>
              </w:rPr>
              <w:t>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60EBB4F" w14:textId="77777777" w:rsidR="001901DD" w:rsidRDefault="001901DD" w:rsidP="001901DD">
            <w:pPr>
              <w:jc w:val="center"/>
              <w:rPr>
                <w:color w:val="000000"/>
              </w:rPr>
            </w:pPr>
            <w:r>
              <w:rPr>
                <w:rFonts w:ascii="Times New Roman" w:eastAsia="Times New Roman" w:hAnsi="Times New Roman" w:cs="Times New Roman"/>
                <w:color w:val="000000"/>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E34B1BF" w14:textId="77777777" w:rsidR="001901DD" w:rsidRDefault="001901DD" w:rsidP="001901DD">
            <w:pPr>
              <w:jc w:val="center"/>
              <w:rPr>
                <w:color w:val="000000"/>
              </w:rPr>
            </w:pPr>
            <w:r>
              <w:rPr>
                <w:rFonts w:ascii="Times New Roman" w:eastAsia="Times New Roman" w:hAnsi="Times New Roman" w:cs="Times New Roman"/>
                <w:color w:val="000000"/>
              </w:rPr>
              <w:t>0%</w:t>
            </w:r>
          </w:p>
        </w:tc>
      </w:tr>
      <w:tr w:rsidR="001901DD" w14:paraId="705DFE0A"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0DBB35A9" w14:textId="77777777" w:rsidR="001901DD" w:rsidRDefault="001901DD" w:rsidP="001901DD">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Bakım ve kalibrasyona tabii olan cihazların bakım ve kalibrasyon yapılma oranları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2064A91" w14:textId="32A769E0" w:rsidR="001901DD" w:rsidRDefault="001901DD" w:rsidP="001901DD">
            <w:pPr>
              <w:jc w:val="center"/>
              <w:rPr>
                <w:color w:val="000000"/>
              </w:rPr>
            </w:pPr>
            <w:r>
              <w:rPr>
                <w:rFonts w:ascii="Times New Roman" w:eastAsia="Times New Roman" w:hAnsi="Times New Roman" w:cs="Times New Roman"/>
                <w:color w:val="00000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678308" w14:textId="1237F1C3" w:rsidR="001901DD" w:rsidRDefault="001901DD" w:rsidP="001901DD">
            <w:pPr>
              <w:jc w:val="center"/>
              <w:rPr>
                <w:color w:val="000000"/>
              </w:rPr>
            </w:pPr>
            <w:r>
              <w:rPr>
                <w:rFonts w:ascii="Times New Roman" w:eastAsia="Times New Roman" w:hAnsi="Times New Roman" w:cs="Times New Roman"/>
                <w:color w:val="00000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6C1A8206" w14:textId="4485635E" w:rsidR="001901DD" w:rsidRDefault="001901DD" w:rsidP="001901DD">
            <w:pPr>
              <w:jc w:val="center"/>
              <w:rPr>
                <w:color w:val="000000"/>
              </w:rPr>
            </w:pPr>
            <w:r>
              <w:rPr>
                <w:rFonts w:ascii="Times New Roman" w:eastAsia="Times New Roman" w:hAnsi="Times New Roman" w:cs="Times New Roman"/>
                <w:color w:val="000000"/>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FFB2241" w14:textId="77777777" w:rsidR="001901DD" w:rsidRDefault="001901DD" w:rsidP="001901DD">
            <w:pPr>
              <w:jc w:val="center"/>
              <w:rPr>
                <w:color w:val="000000"/>
              </w:rPr>
            </w:pPr>
            <w:r>
              <w:rPr>
                <w:rFonts w:ascii="Times New Roman" w:eastAsia="Times New Roman" w:hAnsi="Times New Roman" w:cs="Times New Roman"/>
                <w:color w:val="000000"/>
              </w:rPr>
              <w:t>0%</w:t>
            </w:r>
          </w:p>
        </w:tc>
      </w:tr>
      <w:tr w:rsidR="002641E3" w14:paraId="2D51A543" w14:textId="77777777">
        <w:tc>
          <w:tcPr>
            <w:tcW w:w="5307" w:type="dxa"/>
            <w:tcBorders>
              <w:top w:val="single" w:sz="4" w:space="0" w:color="000000"/>
              <w:left w:val="single" w:sz="4" w:space="0" w:color="000000"/>
              <w:bottom w:val="single" w:sz="4" w:space="0" w:color="000000"/>
              <w:right w:val="single" w:sz="4" w:space="0" w:color="000000"/>
            </w:tcBorders>
            <w:vAlign w:val="center"/>
          </w:tcPr>
          <w:p w14:paraId="60E7AB16" w14:textId="77777777" w:rsidR="002641E3" w:rsidRDefault="00D51E69">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Değerlendirilen Tedarikçi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29B42BC" w14:textId="07427A5E" w:rsidR="002641E3" w:rsidRDefault="001901D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95BF4AD" w14:textId="1C5D284A" w:rsidR="002641E3" w:rsidRDefault="001901D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7C6442D" w14:textId="4C41D6CD" w:rsidR="002641E3" w:rsidRDefault="001901D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C323614" w14:textId="77777777" w:rsidR="002641E3" w:rsidRDefault="002641E3">
            <w:pPr>
              <w:jc w:val="center"/>
              <w:rPr>
                <w:rFonts w:ascii="Times New Roman" w:eastAsia="Times New Roman" w:hAnsi="Times New Roman" w:cs="Times New Roman"/>
                <w:color w:val="000000"/>
              </w:rPr>
            </w:pPr>
          </w:p>
        </w:tc>
      </w:tr>
    </w:tbl>
    <w:p w14:paraId="303DC8E4" w14:textId="77777777" w:rsidR="002641E3" w:rsidRDefault="002641E3">
      <w:pPr>
        <w:spacing w:after="200" w:line="276" w:lineRule="auto"/>
        <w:ind w:left="284"/>
        <w:rPr>
          <w:rFonts w:ascii="Times New Roman" w:eastAsia="Times New Roman" w:hAnsi="Times New Roman" w:cs="Times New Roman"/>
          <w:b/>
          <w:sz w:val="24"/>
          <w:szCs w:val="24"/>
          <w:u w:val="single"/>
        </w:rPr>
      </w:pPr>
    </w:p>
    <w:p w14:paraId="2AFA0DED" w14:textId="3FC286C6" w:rsidR="002641E3" w:rsidRDefault="00D51E69" w:rsidP="001901DD">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70B8F617" w14:textId="3536094F" w:rsidR="001901DD" w:rsidRPr="00A675DC" w:rsidRDefault="001901DD" w:rsidP="001901DD">
      <w:pPr>
        <w:pStyle w:val="ListeParagraf"/>
        <w:numPr>
          <w:ilvl w:val="0"/>
          <w:numId w:val="16"/>
        </w:numPr>
        <w:pBdr>
          <w:top w:val="nil"/>
          <w:left w:val="nil"/>
          <w:bottom w:val="nil"/>
          <w:right w:val="nil"/>
          <w:between w:val="nil"/>
        </w:pBdr>
        <w:spacing w:before="240" w:after="200" w:line="276" w:lineRule="auto"/>
        <w:ind w:left="0"/>
        <w:rPr>
          <w:rFonts w:ascii="Times New Roman" w:eastAsia="Times New Roman" w:hAnsi="Times New Roman" w:cs="Times New Roman"/>
          <w:sz w:val="24"/>
          <w:szCs w:val="24"/>
        </w:rPr>
      </w:pPr>
      <w:r w:rsidRPr="00A675DC">
        <w:rPr>
          <w:rFonts w:ascii="Times New Roman" w:eastAsia="Times New Roman" w:hAnsi="Times New Roman" w:cs="Times New Roman"/>
          <w:sz w:val="24"/>
          <w:szCs w:val="24"/>
        </w:rPr>
        <w:t>Yüksekokulumuz 202</w:t>
      </w:r>
      <w:r>
        <w:rPr>
          <w:rFonts w:ascii="Times New Roman" w:eastAsia="Times New Roman" w:hAnsi="Times New Roman" w:cs="Times New Roman"/>
          <w:sz w:val="24"/>
          <w:szCs w:val="24"/>
        </w:rPr>
        <w:t>2</w:t>
      </w:r>
      <w:r w:rsidRPr="00A675DC">
        <w:rPr>
          <w:rFonts w:ascii="Times New Roman" w:eastAsia="Times New Roman" w:hAnsi="Times New Roman" w:cs="Times New Roman"/>
          <w:sz w:val="24"/>
          <w:szCs w:val="24"/>
        </w:rPr>
        <w:t xml:space="preserve"> yılı içerisinde </w:t>
      </w:r>
      <w:r>
        <w:rPr>
          <w:rFonts w:ascii="Times New Roman" w:eastAsia="Times New Roman" w:hAnsi="Times New Roman" w:cs="Times New Roman"/>
          <w:sz w:val="24"/>
          <w:szCs w:val="24"/>
        </w:rPr>
        <w:t>2</w:t>
      </w:r>
      <w:r w:rsidRPr="00A675DC">
        <w:rPr>
          <w:rFonts w:ascii="Times New Roman" w:eastAsia="Times New Roman" w:hAnsi="Times New Roman" w:cs="Times New Roman"/>
          <w:sz w:val="24"/>
          <w:szCs w:val="24"/>
        </w:rPr>
        <w:t xml:space="preserve"> iç tetkik geçirmiştir.</w:t>
      </w:r>
      <w:r>
        <w:rPr>
          <w:rFonts w:ascii="Times New Roman" w:eastAsia="Times New Roman" w:hAnsi="Times New Roman" w:cs="Times New Roman"/>
          <w:sz w:val="24"/>
          <w:szCs w:val="24"/>
        </w:rPr>
        <w:t xml:space="preserve"> EFQM </w:t>
      </w:r>
      <w:r>
        <w:rPr>
          <w:rFonts w:ascii="Times New Roman" w:eastAsia="Times New Roman" w:hAnsi="Times New Roman" w:cs="Times New Roman"/>
          <w:sz w:val="24"/>
          <w:szCs w:val="24"/>
        </w:rPr>
        <w:t>ile ilgili çalışmalar doğrultusunda 1 iç değerlendirme gerçekleştirilmiştir.</w:t>
      </w:r>
      <w:r w:rsidRPr="00A675DC">
        <w:rPr>
          <w:rFonts w:ascii="Times New Roman" w:eastAsia="Times New Roman" w:hAnsi="Times New Roman" w:cs="Times New Roman"/>
          <w:sz w:val="24"/>
          <w:szCs w:val="24"/>
        </w:rPr>
        <w:t xml:space="preserve"> Çevrimiçi ve yüz-yüze olmak üzere belirlenen tarih ve saatlerde kurullarımız </w:t>
      </w:r>
      <w:r>
        <w:rPr>
          <w:rFonts w:ascii="Times New Roman" w:eastAsia="Times New Roman" w:hAnsi="Times New Roman" w:cs="Times New Roman"/>
          <w:sz w:val="24"/>
          <w:szCs w:val="24"/>
        </w:rPr>
        <w:t>2</w:t>
      </w:r>
      <w:r w:rsidRPr="00A675DC">
        <w:rPr>
          <w:rFonts w:ascii="Times New Roman" w:eastAsia="Times New Roman" w:hAnsi="Times New Roman" w:cs="Times New Roman"/>
          <w:sz w:val="24"/>
          <w:szCs w:val="24"/>
        </w:rPr>
        <w:t xml:space="preserve"> defa toplanmış başta kalite süreçleri olmak üzere tüm alanların değerlendirmesine yönelik çalışma yapmıştır. Birimimizde çalışanlara ve öğrencilerimize yönelik iki anket gerçekleştirilmiş, sonuçları değerlendirilerek geliştirilmeye açık alanlarla ilgili çalışmalar yapılmış</w:t>
      </w:r>
      <w:r>
        <w:rPr>
          <w:rFonts w:ascii="Times New Roman" w:eastAsia="Times New Roman" w:hAnsi="Times New Roman" w:cs="Times New Roman"/>
          <w:sz w:val="24"/>
          <w:szCs w:val="24"/>
        </w:rPr>
        <w:t>tır/yapılmaya devam etmektedir.</w:t>
      </w:r>
      <w:r>
        <w:rPr>
          <w:rFonts w:ascii="Times New Roman" w:eastAsia="Times New Roman" w:hAnsi="Times New Roman" w:cs="Times New Roman"/>
          <w:sz w:val="24"/>
          <w:szCs w:val="24"/>
        </w:rPr>
        <w:t xml:space="preserve"> Yüksekokulumuzda doğalgaz dönüşüm işi tamamlanarak ısınma problemi ortadan kalkmıştır.</w:t>
      </w:r>
      <w:r w:rsidRPr="00A675DC">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3</w:t>
      </w:r>
      <w:r w:rsidRPr="00A675DC">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A675DC">
        <w:rPr>
          <w:rFonts w:ascii="Times New Roman" w:eastAsia="Times New Roman" w:hAnsi="Times New Roman" w:cs="Times New Roman"/>
          <w:sz w:val="24"/>
          <w:szCs w:val="24"/>
        </w:rPr>
        <w:t xml:space="preserve"> eğitim-öğretim yılı kontenjanlarımız tamamen dolmuştur</w:t>
      </w:r>
    </w:p>
    <w:p w14:paraId="02C5B2AA" w14:textId="77777777" w:rsidR="001901DD" w:rsidRPr="00A675DC" w:rsidRDefault="001901DD" w:rsidP="001901DD">
      <w:pPr>
        <w:pStyle w:val="ListeParagraf"/>
        <w:numPr>
          <w:ilvl w:val="0"/>
          <w:numId w:val="16"/>
        </w:numPr>
        <w:pBdr>
          <w:top w:val="nil"/>
          <w:left w:val="nil"/>
          <w:bottom w:val="nil"/>
          <w:right w:val="nil"/>
          <w:between w:val="nil"/>
        </w:pBdr>
        <w:spacing w:before="240" w:after="200" w:line="276" w:lineRule="auto"/>
        <w:ind w:left="0"/>
        <w:rPr>
          <w:rFonts w:ascii="Times New Roman" w:eastAsia="Times New Roman" w:hAnsi="Times New Roman" w:cs="Times New Roman"/>
          <w:sz w:val="24"/>
          <w:szCs w:val="24"/>
        </w:rPr>
      </w:pPr>
      <w:r w:rsidRPr="00A675DC">
        <w:rPr>
          <w:rFonts w:ascii="Times New Roman" w:eastAsia="Times New Roman" w:hAnsi="Times New Roman" w:cs="Times New Roman"/>
          <w:sz w:val="24"/>
          <w:szCs w:val="24"/>
        </w:rPr>
        <w:t xml:space="preserve">Bakım ve </w:t>
      </w:r>
      <w:proofErr w:type="gramStart"/>
      <w:r w:rsidRPr="00A675DC">
        <w:rPr>
          <w:rFonts w:ascii="Times New Roman" w:eastAsia="Times New Roman" w:hAnsi="Times New Roman" w:cs="Times New Roman"/>
          <w:sz w:val="24"/>
          <w:szCs w:val="24"/>
        </w:rPr>
        <w:t>kalibrasyona</w:t>
      </w:r>
      <w:proofErr w:type="gramEnd"/>
      <w:r w:rsidRPr="00A675DC">
        <w:rPr>
          <w:rFonts w:ascii="Times New Roman" w:eastAsia="Times New Roman" w:hAnsi="Times New Roman" w:cs="Times New Roman"/>
          <w:sz w:val="24"/>
          <w:szCs w:val="24"/>
        </w:rPr>
        <w:t xml:space="preserve"> kapsamında jeneratör ve asansör bakım işlemleri yapıldı. Sınıfların elektrik tesisatları elden geçirildi. </w:t>
      </w:r>
      <w:r>
        <w:rPr>
          <w:rFonts w:ascii="Times New Roman" w:eastAsia="Times New Roman" w:hAnsi="Times New Roman" w:cs="Times New Roman"/>
          <w:sz w:val="24"/>
          <w:szCs w:val="24"/>
        </w:rPr>
        <w:t xml:space="preserve">2023 yılı içinde </w:t>
      </w:r>
      <w:r w:rsidRPr="00A675DC">
        <w:rPr>
          <w:rFonts w:ascii="Times New Roman" w:eastAsia="Times New Roman" w:hAnsi="Times New Roman" w:cs="Times New Roman"/>
          <w:sz w:val="24"/>
          <w:szCs w:val="24"/>
        </w:rPr>
        <w:t>yangın çıkış yerlerinin tadilatı ve ön cephe balkonunun sızdırmazlık işlemleri planlanmıştır. Bu kapsamda gerekli planlama ve tahmini maliyet yapı işlerine ulaştırılmıştır.</w:t>
      </w:r>
    </w:p>
    <w:p w14:paraId="7563E338" w14:textId="77777777" w:rsidR="001901DD" w:rsidRPr="00A675DC" w:rsidRDefault="001901DD" w:rsidP="001901DD">
      <w:pPr>
        <w:pStyle w:val="ListeParagraf"/>
        <w:numPr>
          <w:ilvl w:val="0"/>
          <w:numId w:val="16"/>
        </w:numPr>
        <w:pBdr>
          <w:top w:val="nil"/>
          <w:left w:val="nil"/>
          <w:bottom w:val="nil"/>
          <w:right w:val="nil"/>
          <w:between w:val="nil"/>
        </w:pBdr>
        <w:spacing w:before="240" w:after="200" w:line="276" w:lineRule="auto"/>
        <w:ind w:left="0"/>
        <w:rPr>
          <w:rFonts w:ascii="Times New Roman" w:eastAsia="Times New Roman" w:hAnsi="Times New Roman" w:cs="Times New Roman"/>
          <w:sz w:val="24"/>
          <w:szCs w:val="24"/>
        </w:rPr>
      </w:pPr>
      <w:r w:rsidRPr="00A675DC">
        <w:rPr>
          <w:rFonts w:ascii="Times New Roman" w:eastAsia="Times New Roman" w:hAnsi="Times New Roman" w:cs="Times New Roman"/>
          <w:sz w:val="24"/>
          <w:szCs w:val="24"/>
        </w:rPr>
        <w:t xml:space="preserve">Akademisyenlerin ve idari personelin </w:t>
      </w:r>
      <w:proofErr w:type="gramStart"/>
      <w:r w:rsidRPr="00A675DC">
        <w:rPr>
          <w:rFonts w:ascii="Times New Roman" w:eastAsia="Times New Roman" w:hAnsi="Times New Roman" w:cs="Times New Roman"/>
          <w:sz w:val="24"/>
          <w:szCs w:val="24"/>
        </w:rPr>
        <w:t>motivasyonu</w:t>
      </w:r>
      <w:proofErr w:type="gramEnd"/>
      <w:r w:rsidRPr="00A675DC">
        <w:rPr>
          <w:rFonts w:ascii="Times New Roman" w:eastAsia="Times New Roman" w:hAnsi="Times New Roman" w:cs="Times New Roman"/>
          <w:sz w:val="24"/>
          <w:szCs w:val="24"/>
        </w:rPr>
        <w:t xml:space="preserve">, bütçe gelir-gider dengesinin sağlanması, tasarruf tedbirleri kapsamında gerekli azami özenin gösterilmesi, </w:t>
      </w:r>
      <w:r>
        <w:rPr>
          <w:rFonts w:ascii="Times New Roman" w:eastAsia="Times New Roman" w:hAnsi="Times New Roman" w:cs="Times New Roman"/>
          <w:sz w:val="24"/>
          <w:szCs w:val="24"/>
        </w:rPr>
        <w:t xml:space="preserve">Enerji Verimliliği ve </w:t>
      </w:r>
      <w:r w:rsidRPr="00A675DC">
        <w:rPr>
          <w:rFonts w:ascii="Times New Roman" w:eastAsia="Times New Roman" w:hAnsi="Times New Roman" w:cs="Times New Roman"/>
          <w:sz w:val="24"/>
          <w:szCs w:val="24"/>
        </w:rPr>
        <w:t>Sayıştay önerilerinin dikkate alınması, bakım işlerinin TSE’ye uygun halde gerçekleştirilmesi vb. iyileştirme faaliyetleri gerçekleştirilmektedir.</w:t>
      </w:r>
    </w:p>
    <w:p w14:paraId="24B9387E" w14:textId="77777777" w:rsidR="001901DD" w:rsidRPr="001901DD" w:rsidRDefault="001901DD" w:rsidP="001901DD">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p>
    <w:p w14:paraId="314AE2BD" w14:textId="77777777" w:rsidR="002641E3" w:rsidRDefault="00D51E69">
      <w:pPr>
        <w:spacing w:after="200" w:line="276" w:lineRule="auto"/>
        <w:jc w:val="both"/>
        <w:rPr>
          <w:rFonts w:ascii="Times New Roman" w:eastAsia="Times New Roman" w:hAnsi="Times New Roman" w:cs="Times New Roman"/>
          <w:b/>
          <w:color w:val="C00000"/>
          <w:sz w:val="24"/>
          <w:szCs w:val="24"/>
        </w:rPr>
      </w:pPr>
      <w:r>
        <w:rPr>
          <w:rFonts w:ascii="Times New Roman" w:eastAsia="Times New Roman" w:hAnsi="Times New Roman" w:cs="Times New Roman"/>
          <w:b/>
          <w:color w:val="4472C4"/>
          <w:sz w:val="24"/>
          <w:szCs w:val="24"/>
        </w:rPr>
        <w:t>1.1.3.6. Kaynakların Yeterliliği</w:t>
      </w:r>
    </w:p>
    <w:p w14:paraId="20E93BF0" w14:textId="77777777" w:rsidR="002641E3" w:rsidRDefault="00D51E69">
      <w:pPr>
        <w:numPr>
          <w:ilvl w:val="0"/>
          <w:numId w:val="1"/>
        </w:numPr>
        <w:pBdr>
          <w:top w:val="nil"/>
          <w:left w:val="nil"/>
          <w:bottom w:val="nil"/>
          <w:right w:val="nil"/>
          <w:between w:val="nil"/>
        </w:pBdr>
        <w:spacing w:before="240" w:after="200" w:line="276" w:lineRule="auto"/>
        <w:ind w:left="284" w:hanging="142"/>
        <w:jc w:val="both"/>
        <w:rPr>
          <w:rFonts w:ascii="Times New Roman" w:eastAsia="Times New Roman" w:hAnsi="Times New Roman" w:cs="Times New Roman"/>
          <w:color w:val="C55911"/>
          <w:sz w:val="24"/>
          <w:szCs w:val="24"/>
        </w:rPr>
      </w:pPr>
      <w:r>
        <w:rPr>
          <w:rFonts w:ascii="Times New Roman" w:eastAsia="Times New Roman" w:hAnsi="Times New Roman" w:cs="Times New Roman"/>
          <w:color w:val="C55911"/>
          <w:sz w:val="24"/>
          <w:szCs w:val="24"/>
        </w:rPr>
        <w:lastRenderedPageBreak/>
        <w:t xml:space="preserve">Birimde rapor döneminde; </w:t>
      </w:r>
      <w:r>
        <w:rPr>
          <w:rFonts w:ascii="Times New Roman" w:eastAsia="Times New Roman" w:hAnsi="Times New Roman" w:cs="Times New Roman"/>
          <w:b/>
          <w:color w:val="C55911"/>
          <w:sz w:val="24"/>
          <w:szCs w:val="24"/>
        </w:rPr>
        <w:t>Kaynakların Yeterliliğine</w:t>
      </w:r>
      <w:r>
        <w:rPr>
          <w:rFonts w:ascii="Times New Roman" w:eastAsia="Times New Roman" w:hAnsi="Times New Roman" w:cs="Times New Roman"/>
          <w:color w:val="C55911"/>
          <w:sz w:val="24"/>
          <w:szCs w:val="24"/>
        </w:rPr>
        <w:t xml:space="preserve"> İlişkin Bilgiler </w:t>
      </w:r>
    </w:p>
    <w:p w14:paraId="2EAD2068" w14:textId="77777777" w:rsidR="002641E3" w:rsidRDefault="00D51E69">
      <w:pPr>
        <w:pBdr>
          <w:top w:val="nil"/>
          <w:left w:val="nil"/>
          <w:bottom w:val="nil"/>
          <w:right w:val="nil"/>
          <w:between w:val="nil"/>
        </w:pBdr>
        <w:spacing w:before="240" w:after="200" w:line="276" w:lineRule="auto"/>
        <w:jc w:val="both"/>
        <w:rPr>
          <w:rFonts w:ascii="Times New Roman" w:eastAsia="Times New Roman" w:hAnsi="Times New Roman" w:cs="Times New Roman"/>
          <w:color w:val="C55911"/>
          <w:sz w:val="24"/>
          <w:szCs w:val="24"/>
        </w:rPr>
      </w:pPr>
      <w:r>
        <w:rPr>
          <w:rFonts w:ascii="Times New Roman" w:eastAsia="Times New Roman" w:hAnsi="Times New Roman" w:cs="Times New Roman"/>
          <w:b/>
          <w:color w:val="000000"/>
          <w:sz w:val="24"/>
          <w:szCs w:val="24"/>
          <w:u w:val="single"/>
        </w:rPr>
        <w:t>Mevcut Durum</w:t>
      </w:r>
    </w:p>
    <w:tbl>
      <w:tblPr>
        <w:tblStyle w:val="affb"/>
        <w:tblW w:w="10343" w:type="dxa"/>
        <w:jc w:val="center"/>
        <w:tblInd w:w="0" w:type="dxa"/>
        <w:tblLayout w:type="fixed"/>
        <w:tblLook w:val="0000" w:firstRow="0" w:lastRow="0" w:firstColumn="0" w:lastColumn="0" w:noHBand="0" w:noVBand="0"/>
      </w:tblPr>
      <w:tblGrid>
        <w:gridCol w:w="4683"/>
        <w:gridCol w:w="992"/>
        <w:gridCol w:w="992"/>
        <w:gridCol w:w="992"/>
        <w:gridCol w:w="2684"/>
      </w:tblGrid>
      <w:tr w:rsidR="005552BD" w14:paraId="723237BF" w14:textId="77777777">
        <w:trPr>
          <w:trHeight w:val="538"/>
          <w:jc w:val="center"/>
        </w:trPr>
        <w:tc>
          <w:tcPr>
            <w:tcW w:w="4683" w:type="dxa"/>
            <w:tcBorders>
              <w:top w:val="single" w:sz="4" w:space="0" w:color="000000"/>
              <w:left w:val="single" w:sz="4" w:space="0" w:color="000000"/>
              <w:right w:val="single" w:sz="4" w:space="0" w:color="000000"/>
            </w:tcBorders>
            <w:vAlign w:val="center"/>
          </w:tcPr>
          <w:p w14:paraId="42C114CA" w14:textId="77777777" w:rsidR="005552BD" w:rsidRDefault="005552BD" w:rsidP="005552BD">
            <w:pPr>
              <w:widowControl w:val="0"/>
              <w:pBdr>
                <w:top w:val="nil"/>
                <w:left w:val="nil"/>
                <w:bottom w:val="nil"/>
                <w:right w:val="nil"/>
                <w:between w:val="nil"/>
              </w:pBdr>
              <w:spacing w:line="276" w:lineRule="auto"/>
              <w:rPr>
                <w:rFonts w:ascii="Times New Roman" w:eastAsia="Times New Roman" w:hAnsi="Times New Roman" w:cs="Times New Roman"/>
                <w:b/>
              </w:rPr>
            </w:pPr>
            <w:r>
              <w:rPr>
                <w:rFonts w:ascii="Times New Roman" w:eastAsia="Times New Roman" w:hAnsi="Times New Roman" w:cs="Times New Roman"/>
                <w:b/>
                <w:sz w:val="24"/>
                <w:szCs w:val="24"/>
              </w:rPr>
              <w:t>Kaynaklar</w:t>
            </w:r>
          </w:p>
        </w:tc>
        <w:tc>
          <w:tcPr>
            <w:tcW w:w="992" w:type="dxa"/>
            <w:tcBorders>
              <w:top w:val="single" w:sz="4" w:space="0" w:color="000000"/>
              <w:left w:val="single" w:sz="4" w:space="0" w:color="000000"/>
              <w:bottom w:val="single" w:sz="4" w:space="0" w:color="000000"/>
              <w:right w:val="single" w:sz="4" w:space="0" w:color="000000"/>
            </w:tcBorders>
            <w:vAlign w:val="center"/>
          </w:tcPr>
          <w:p w14:paraId="04476F84" w14:textId="7A95E48F" w:rsidR="005552BD" w:rsidRDefault="005552BD" w:rsidP="005552BD">
            <w:pPr>
              <w:jc w:val="center"/>
            </w:pPr>
            <w:r>
              <w:rPr>
                <w:rFonts w:ascii="Times New Roman" w:eastAsia="Times New Roman" w:hAnsi="Times New Roman" w:cs="Times New Roman"/>
                <w:b/>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38DBE2B" w14:textId="17292CB6" w:rsidR="005552BD" w:rsidRDefault="005552BD" w:rsidP="005552BD">
            <w:pPr>
              <w:jc w:val="center"/>
            </w:pPr>
            <w:r>
              <w:rPr>
                <w:rFonts w:ascii="Times New Roman" w:eastAsia="Times New Roman" w:hAnsi="Times New Roman" w:cs="Times New Roman"/>
                <w:b/>
              </w:rPr>
              <w:t>2022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FC55FB3" w14:textId="53291A77" w:rsidR="005552BD" w:rsidRDefault="005552BD" w:rsidP="005552BD">
            <w:pPr>
              <w:jc w:val="center"/>
            </w:pPr>
            <w:r>
              <w:rPr>
                <w:rFonts w:ascii="Times New Roman" w:eastAsia="Times New Roman" w:hAnsi="Times New Roman" w:cs="Times New Roman"/>
                <w:b/>
              </w:rPr>
              <w:t>2023</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1F514F8" w14:textId="77777777" w:rsidR="005552BD" w:rsidRDefault="005552BD" w:rsidP="005552BD">
            <w:pPr>
              <w:jc w:val="center"/>
            </w:pPr>
            <w:r>
              <w:rPr>
                <w:rFonts w:ascii="Times New Roman" w:eastAsia="Times New Roman" w:hAnsi="Times New Roman" w:cs="Times New Roman"/>
                <w:b/>
              </w:rPr>
              <w:t>Bir Önceki Yıla Göre Değişim Oranı</w:t>
            </w:r>
          </w:p>
        </w:tc>
      </w:tr>
      <w:tr w:rsidR="002641E3" w14:paraId="3418CBF6" w14:textId="77777777">
        <w:trPr>
          <w:trHeight w:val="433"/>
          <w:jc w:val="center"/>
        </w:trPr>
        <w:tc>
          <w:tcPr>
            <w:tcW w:w="4683" w:type="dxa"/>
            <w:tcBorders>
              <w:top w:val="single" w:sz="4" w:space="0" w:color="000000"/>
              <w:left w:val="single" w:sz="4" w:space="0" w:color="000000"/>
              <w:bottom w:val="single" w:sz="4" w:space="0" w:color="000000"/>
              <w:right w:val="single" w:sz="4" w:space="0" w:color="000000"/>
            </w:tcBorders>
            <w:vAlign w:val="center"/>
          </w:tcPr>
          <w:p w14:paraId="0B91896F" w14:textId="77777777" w:rsidR="002641E3" w:rsidRDefault="00D51E69">
            <w:pPr>
              <w:ind w:left="130"/>
              <w:rPr>
                <w:rFonts w:ascii="Times New Roman" w:eastAsia="Times New Roman" w:hAnsi="Times New Roman" w:cs="Times New Roman"/>
              </w:rPr>
            </w:pPr>
            <w:r>
              <w:rPr>
                <w:rFonts w:ascii="Times New Roman" w:eastAsia="Times New Roman" w:hAnsi="Times New Roman" w:cs="Times New Roman"/>
              </w:rPr>
              <w:t>İnsan Kaynağı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6952224A" w14:textId="7F710AA1" w:rsidR="002641E3" w:rsidRDefault="001901D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EFA6F37" w14:textId="69360DF8" w:rsidR="002641E3" w:rsidRDefault="001901D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38894DE6" w14:textId="20FED5AB" w:rsidR="002641E3" w:rsidRDefault="001901D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67E3DE2" w14:textId="5F88904D" w:rsidR="002641E3" w:rsidRDefault="001901D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D51E69">
              <w:rPr>
                <w:rFonts w:ascii="Times New Roman" w:eastAsia="Times New Roman" w:hAnsi="Times New Roman" w:cs="Times New Roman"/>
                <w:color w:val="000000"/>
                <w:sz w:val="24"/>
                <w:szCs w:val="24"/>
              </w:rPr>
              <w:t>%</w:t>
            </w:r>
          </w:p>
        </w:tc>
      </w:tr>
      <w:tr w:rsidR="002641E3" w14:paraId="4387A488" w14:textId="77777777">
        <w:trPr>
          <w:trHeight w:val="425"/>
          <w:jc w:val="center"/>
        </w:trPr>
        <w:tc>
          <w:tcPr>
            <w:tcW w:w="4683" w:type="dxa"/>
            <w:tcBorders>
              <w:top w:val="single" w:sz="4" w:space="0" w:color="000000"/>
              <w:left w:val="single" w:sz="4" w:space="0" w:color="000000"/>
              <w:bottom w:val="single" w:sz="4" w:space="0" w:color="000000"/>
              <w:right w:val="single" w:sz="4" w:space="0" w:color="000000"/>
            </w:tcBorders>
            <w:vAlign w:val="center"/>
          </w:tcPr>
          <w:p w14:paraId="3655736F" w14:textId="77777777" w:rsidR="002641E3" w:rsidRDefault="00D51E69">
            <w:pPr>
              <w:ind w:left="130"/>
              <w:rPr>
                <w:rFonts w:ascii="Times New Roman" w:eastAsia="Times New Roman" w:hAnsi="Times New Roman" w:cs="Times New Roman"/>
                <w:b/>
                <w:color w:val="FF0000"/>
              </w:rPr>
            </w:pPr>
            <w:r>
              <w:rPr>
                <w:rFonts w:ascii="Times New Roman" w:eastAsia="Times New Roman" w:hAnsi="Times New Roman" w:cs="Times New Roman"/>
              </w:rPr>
              <w:t>Mali Kaynaklar (Birime Verilen Bütçe Miktarı)</w:t>
            </w:r>
          </w:p>
        </w:tc>
        <w:tc>
          <w:tcPr>
            <w:tcW w:w="992" w:type="dxa"/>
            <w:tcBorders>
              <w:top w:val="single" w:sz="4" w:space="0" w:color="000000"/>
              <w:left w:val="single" w:sz="4" w:space="0" w:color="000000"/>
              <w:bottom w:val="single" w:sz="4" w:space="0" w:color="000000"/>
              <w:right w:val="single" w:sz="4" w:space="0" w:color="000000"/>
            </w:tcBorders>
            <w:vAlign w:val="center"/>
          </w:tcPr>
          <w:p w14:paraId="073A45B7" w14:textId="77777777" w:rsidR="002641E3" w:rsidRDefault="00D51E6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1912F88" w14:textId="77777777" w:rsidR="002641E3" w:rsidRDefault="00D51E69">
            <w:pPr>
              <w:jc w:val="center"/>
              <w:rPr>
                <w:color w:val="000000"/>
              </w:rPr>
            </w:pPr>
            <w:r>
              <w:rPr>
                <w:rFonts w:ascii="Times New Roman" w:eastAsia="Times New Roman" w:hAnsi="Times New Roman" w:cs="Times New Roman"/>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9D95B23" w14:textId="77777777" w:rsidR="002641E3" w:rsidRDefault="00D51E69">
            <w:pPr>
              <w:jc w:val="center"/>
              <w:rPr>
                <w:color w:val="000000"/>
              </w:rPr>
            </w:pPr>
            <w:r>
              <w:rPr>
                <w:rFonts w:ascii="Times New Roman" w:eastAsia="Times New Roman" w:hAnsi="Times New Roman" w:cs="Times New Roman"/>
                <w:color w:val="000000"/>
                <w:sz w:val="24"/>
                <w:szCs w:val="24"/>
              </w:rPr>
              <w:t>0,00</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28A0251" w14:textId="77777777" w:rsidR="002641E3" w:rsidRDefault="00D51E69">
            <w:pPr>
              <w:jc w:val="center"/>
              <w:rPr>
                <w:color w:val="000000"/>
              </w:rPr>
            </w:pPr>
            <w:r>
              <w:rPr>
                <w:rFonts w:ascii="Times New Roman" w:eastAsia="Times New Roman" w:hAnsi="Times New Roman" w:cs="Times New Roman"/>
                <w:color w:val="000000"/>
                <w:sz w:val="24"/>
                <w:szCs w:val="24"/>
              </w:rPr>
              <w:t>0%</w:t>
            </w:r>
          </w:p>
        </w:tc>
      </w:tr>
      <w:tr w:rsidR="002641E3" w14:paraId="19985B0E" w14:textId="77777777">
        <w:trPr>
          <w:trHeight w:val="417"/>
          <w:jc w:val="center"/>
        </w:trPr>
        <w:tc>
          <w:tcPr>
            <w:tcW w:w="4683" w:type="dxa"/>
            <w:tcBorders>
              <w:top w:val="single" w:sz="4" w:space="0" w:color="000000"/>
              <w:left w:val="single" w:sz="4" w:space="0" w:color="000000"/>
              <w:bottom w:val="single" w:sz="4" w:space="0" w:color="000000"/>
              <w:right w:val="single" w:sz="4" w:space="0" w:color="000000"/>
            </w:tcBorders>
            <w:vAlign w:val="center"/>
          </w:tcPr>
          <w:p w14:paraId="45BFDDB5" w14:textId="77777777" w:rsidR="002641E3" w:rsidRDefault="00D51E69">
            <w:pPr>
              <w:ind w:left="130"/>
              <w:rPr>
                <w:rFonts w:ascii="Times New Roman" w:eastAsia="Times New Roman" w:hAnsi="Times New Roman" w:cs="Times New Roman"/>
                <w:b/>
                <w:color w:val="FF0000"/>
              </w:rPr>
            </w:pPr>
            <w:r>
              <w:rPr>
                <w:rFonts w:ascii="Times New Roman" w:eastAsia="Times New Roman" w:hAnsi="Times New Roman" w:cs="Times New Roman"/>
              </w:rPr>
              <w:t>Bina ve Diğer Donanımlar (M</w:t>
            </w:r>
            <w:r>
              <w:rPr>
                <w:rFonts w:ascii="Times New Roman" w:eastAsia="Times New Roman" w:hAnsi="Times New Roman" w:cs="Times New Roman"/>
                <w:sz w:val="18"/>
                <w:szCs w:val="18"/>
              </w:rPr>
              <w:t>2</w:t>
            </w:r>
            <w:r>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CA93C99" w14:textId="77777777" w:rsidR="002641E3" w:rsidRDefault="00D51E6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3869D3D" w14:textId="77777777" w:rsidR="002641E3" w:rsidRDefault="00D51E6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4E4AF71D" w14:textId="77777777" w:rsidR="002641E3" w:rsidRDefault="00D51E6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CF6F817" w14:textId="77777777" w:rsidR="002641E3" w:rsidRDefault="00D51E6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04E9F39E" w14:textId="77777777" w:rsidR="002641E3" w:rsidRDefault="002641E3">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p>
    <w:p w14:paraId="1E33AB79"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14:paraId="3F4607D7" w14:textId="77777777" w:rsidR="002641E3" w:rsidRDefault="00D51E69">
      <w:pPr>
        <w:pBdr>
          <w:top w:val="nil"/>
          <w:left w:val="nil"/>
          <w:bottom w:val="nil"/>
          <w:right w:val="nil"/>
          <w:between w:val="nil"/>
        </w:pBdr>
        <w:spacing w:before="240" w:after="20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Kaynaklara yönelik yapılan iyileştirmeler</w:t>
      </w:r>
    </w:p>
    <w:p w14:paraId="7CA7967F" w14:textId="77777777" w:rsidR="002641E3" w:rsidRDefault="002641E3">
      <w:pPr>
        <w:spacing w:after="200" w:line="276" w:lineRule="auto"/>
        <w:jc w:val="both"/>
        <w:rPr>
          <w:rFonts w:ascii="Times New Roman" w:eastAsia="Times New Roman" w:hAnsi="Times New Roman" w:cs="Times New Roman"/>
          <w:b/>
          <w:color w:val="C00000"/>
          <w:sz w:val="24"/>
          <w:szCs w:val="24"/>
        </w:rPr>
      </w:pPr>
    </w:p>
    <w:p w14:paraId="44458CB5" w14:textId="77777777" w:rsidR="002641E3" w:rsidRDefault="00D51E69">
      <w:pPr>
        <w:spacing w:after="200" w:line="276" w:lineRule="auto"/>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1.1.3.7. Risk ve Fırsatların Belirlenmesi için Gerçekleştirilen Faaliyetlerin Etkinliği</w:t>
      </w:r>
    </w:p>
    <w:p w14:paraId="3B33DE49" w14:textId="77777777" w:rsidR="002641E3" w:rsidRDefault="00D51E69">
      <w:pPr>
        <w:numPr>
          <w:ilvl w:val="0"/>
          <w:numId w:val="1"/>
        </w:numPr>
        <w:pBdr>
          <w:top w:val="nil"/>
          <w:left w:val="nil"/>
          <w:bottom w:val="nil"/>
          <w:right w:val="nil"/>
          <w:between w:val="nil"/>
        </w:pBdr>
        <w:spacing w:before="240" w:after="200" w:line="276" w:lineRule="auto"/>
        <w:ind w:left="284" w:hanging="142"/>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Risk ve Fırsatlara Belirlenmesine</w:t>
      </w:r>
      <w:r>
        <w:rPr>
          <w:rFonts w:ascii="Times New Roman" w:eastAsia="Times New Roman" w:hAnsi="Times New Roman" w:cs="Times New Roman"/>
          <w:i/>
          <w:color w:val="C55911"/>
          <w:sz w:val="24"/>
          <w:szCs w:val="24"/>
        </w:rPr>
        <w:t xml:space="preserve"> ilişkin bilgiler</w:t>
      </w:r>
    </w:p>
    <w:p w14:paraId="4FE36AE3" w14:textId="77777777" w:rsidR="002641E3" w:rsidRDefault="00D51E69">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fc"/>
        <w:tblW w:w="10201" w:type="dxa"/>
        <w:jc w:val="center"/>
        <w:tblInd w:w="0" w:type="dxa"/>
        <w:tblLayout w:type="fixed"/>
        <w:tblLook w:val="0000" w:firstRow="0" w:lastRow="0" w:firstColumn="0" w:lastColumn="0" w:noHBand="0" w:noVBand="0"/>
      </w:tblPr>
      <w:tblGrid>
        <w:gridCol w:w="4683"/>
        <w:gridCol w:w="992"/>
        <w:gridCol w:w="992"/>
        <w:gridCol w:w="992"/>
        <w:gridCol w:w="2542"/>
      </w:tblGrid>
      <w:tr w:rsidR="005552BD" w14:paraId="5B34F5F4" w14:textId="77777777">
        <w:trPr>
          <w:trHeight w:val="538"/>
          <w:jc w:val="center"/>
        </w:trPr>
        <w:tc>
          <w:tcPr>
            <w:tcW w:w="4683" w:type="dxa"/>
            <w:tcBorders>
              <w:top w:val="single" w:sz="4" w:space="0" w:color="000000"/>
              <w:left w:val="single" w:sz="4" w:space="0" w:color="000000"/>
              <w:right w:val="single" w:sz="4" w:space="0" w:color="000000"/>
            </w:tcBorders>
            <w:vAlign w:val="center"/>
          </w:tcPr>
          <w:p w14:paraId="62887488" w14:textId="77777777" w:rsidR="005552BD" w:rsidRDefault="005552BD" w:rsidP="005552BD">
            <w:pPr>
              <w:widowControl w:val="0"/>
              <w:pBdr>
                <w:top w:val="nil"/>
                <w:left w:val="nil"/>
                <w:bottom w:val="nil"/>
                <w:right w:val="nil"/>
                <w:between w:val="nil"/>
              </w:pBdr>
              <w:spacing w:line="276" w:lineRule="auto"/>
              <w:rPr>
                <w:rFonts w:ascii="Times New Roman" w:eastAsia="Times New Roman" w:hAnsi="Times New Roman" w:cs="Times New Roman"/>
                <w:b/>
              </w:rPr>
            </w:pPr>
            <w:r>
              <w:rPr>
                <w:rFonts w:ascii="Times New Roman" w:eastAsia="Times New Roman" w:hAnsi="Times New Roman" w:cs="Times New Roman"/>
                <w:b/>
              </w:rPr>
              <w:t>Risklere Yönelik Faaliyetler</w:t>
            </w:r>
          </w:p>
        </w:tc>
        <w:tc>
          <w:tcPr>
            <w:tcW w:w="992" w:type="dxa"/>
            <w:tcBorders>
              <w:top w:val="single" w:sz="4" w:space="0" w:color="000000"/>
              <w:left w:val="single" w:sz="4" w:space="0" w:color="000000"/>
              <w:bottom w:val="single" w:sz="4" w:space="0" w:color="000000"/>
              <w:right w:val="single" w:sz="4" w:space="0" w:color="000000"/>
            </w:tcBorders>
            <w:vAlign w:val="center"/>
          </w:tcPr>
          <w:p w14:paraId="27EB7F17" w14:textId="6B6FBADA" w:rsidR="005552BD" w:rsidRDefault="005552BD" w:rsidP="005552BD">
            <w:pPr>
              <w:jc w:val="center"/>
            </w:pPr>
            <w:r>
              <w:rPr>
                <w:rFonts w:ascii="Times New Roman" w:eastAsia="Times New Roman" w:hAnsi="Times New Roman" w:cs="Times New Roman"/>
                <w:b/>
              </w:rPr>
              <w:t>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0776E99" w14:textId="5F26038B" w:rsidR="005552BD" w:rsidRDefault="005552BD" w:rsidP="005552BD">
            <w:pPr>
              <w:jc w:val="center"/>
            </w:pPr>
            <w:r>
              <w:rPr>
                <w:rFonts w:ascii="Times New Roman" w:eastAsia="Times New Roman" w:hAnsi="Times New Roman" w:cs="Times New Roman"/>
                <w:b/>
              </w:rPr>
              <w:t>2022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0DAA3DF" w14:textId="77F728E3" w:rsidR="005552BD" w:rsidRDefault="005552BD" w:rsidP="005552BD">
            <w:pPr>
              <w:jc w:val="center"/>
            </w:pPr>
            <w:r>
              <w:rPr>
                <w:rFonts w:ascii="Times New Roman" w:eastAsia="Times New Roman" w:hAnsi="Times New Roman" w:cs="Times New Roman"/>
                <w:b/>
              </w:rPr>
              <w:t>2023</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ECD7601" w14:textId="77777777" w:rsidR="005552BD" w:rsidRDefault="005552BD" w:rsidP="005552BD">
            <w:pPr>
              <w:jc w:val="center"/>
            </w:pPr>
            <w:r>
              <w:rPr>
                <w:rFonts w:ascii="Times New Roman" w:eastAsia="Times New Roman" w:hAnsi="Times New Roman" w:cs="Times New Roman"/>
                <w:b/>
              </w:rPr>
              <w:t>Bir Önceki Yıla Göre Değişim Oranı</w:t>
            </w:r>
          </w:p>
        </w:tc>
      </w:tr>
      <w:tr w:rsidR="002641E3" w14:paraId="523CEC49" w14:textId="77777777">
        <w:trPr>
          <w:trHeight w:val="433"/>
          <w:jc w:val="center"/>
        </w:trPr>
        <w:tc>
          <w:tcPr>
            <w:tcW w:w="4683" w:type="dxa"/>
            <w:tcBorders>
              <w:top w:val="single" w:sz="4" w:space="0" w:color="000000"/>
              <w:left w:val="single" w:sz="4" w:space="0" w:color="000000"/>
              <w:bottom w:val="single" w:sz="4" w:space="0" w:color="000000"/>
              <w:right w:val="single" w:sz="4" w:space="0" w:color="000000"/>
            </w:tcBorders>
            <w:vAlign w:val="center"/>
          </w:tcPr>
          <w:p w14:paraId="19CC7992" w14:textId="77777777" w:rsidR="002641E3" w:rsidRDefault="00D51E69">
            <w:pPr>
              <w:ind w:left="130"/>
              <w:rPr>
                <w:rFonts w:ascii="Times New Roman" w:eastAsia="Times New Roman" w:hAnsi="Times New Roman" w:cs="Times New Roman"/>
              </w:rPr>
            </w:pPr>
            <w:r>
              <w:rPr>
                <w:rFonts w:ascii="Times New Roman" w:eastAsia="Times New Roman" w:hAnsi="Times New Roman" w:cs="Times New Roman"/>
              </w:rPr>
              <w:t>Belirlenen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5460870B" w14:textId="7E6FD064" w:rsidR="002641E3" w:rsidRDefault="00C85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162982E5" w14:textId="0B1186ED" w:rsidR="002641E3" w:rsidRDefault="00C85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18F531F" w14:textId="40CC1536" w:rsidR="002641E3" w:rsidRDefault="00C85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0274B47E" w14:textId="63436BE2" w:rsidR="002641E3" w:rsidRDefault="00D51E6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865AC1">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p>
        </w:tc>
      </w:tr>
      <w:tr w:rsidR="002641E3" w14:paraId="0267CB0F" w14:textId="77777777">
        <w:trPr>
          <w:trHeight w:val="425"/>
          <w:jc w:val="center"/>
        </w:trPr>
        <w:tc>
          <w:tcPr>
            <w:tcW w:w="4683" w:type="dxa"/>
            <w:tcBorders>
              <w:top w:val="single" w:sz="4" w:space="0" w:color="000000"/>
              <w:left w:val="single" w:sz="4" w:space="0" w:color="000000"/>
              <w:bottom w:val="single" w:sz="4" w:space="0" w:color="000000"/>
              <w:right w:val="single" w:sz="4" w:space="0" w:color="000000"/>
            </w:tcBorders>
            <w:vAlign w:val="center"/>
          </w:tcPr>
          <w:p w14:paraId="0641944D" w14:textId="77777777" w:rsidR="002641E3" w:rsidRDefault="00D51E69">
            <w:pPr>
              <w:ind w:left="130"/>
              <w:rPr>
                <w:rFonts w:ascii="Times New Roman" w:eastAsia="Times New Roman" w:hAnsi="Times New Roman" w:cs="Times New Roman"/>
                <w:b/>
                <w:color w:val="FF0000"/>
              </w:rPr>
            </w:pPr>
            <w:r>
              <w:rPr>
                <w:rFonts w:ascii="Times New Roman" w:eastAsia="Times New Roman" w:hAnsi="Times New Roman" w:cs="Times New Roman"/>
              </w:rPr>
              <w:t>Risklerin giderilmesine yönelik yapılan faaliyet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1CE3080B" w14:textId="39E95311" w:rsidR="002641E3" w:rsidRDefault="00C85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CB85F11" w14:textId="65C685CC" w:rsidR="002641E3" w:rsidRDefault="00C85620">
            <w:pPr>
              <w:jc w:val="center"/>
              <w:rPr>
                <w:color w:val="000000"/>
              </w:rPr>
            </w:pPr>
            <w:r>
              <w:rPr>
                <w:rFonts w:ascii="Times New Roman" w:eastAsia="Times New Roman" w:hAnsi="Times New Roman" w:cs="Times New Roman"/>
                <w:color w:val="000000"/>
                <w:sz w:val="24"/>
                <w:szCs w:val="24"/>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5823FD8B" w14:textId="2F169753" w:rsidR="002641E3" w:rsidRDefault="00C85620">
            <w:pPr>
              <w:jc w:val="center"/>
              <w:rPr>
                <w:color w:val="000000"/>
              </w:rPr>
            </w:pPr>
            <w:r>
              <w:rPr>
                <w:color w:val="000000"/>
              </w:rPr>
              <w:t>33</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7C2ACB0" w14:textId="3FB32B02" w:rsidR="002641E3" w:rsidRDefault="00D51E69">
            <w:pPr>
              <w:jc w:val="center"/>
              <w:rPr>
                <w:color w:val="000000"/>
              </w:rPr>
            </w:pPr>
            <w:r>
              <w:rPr>
                <w:rFonts w:ascii="Times New Roman" w:eastAsia="Times New Roman" w:hAnsi="Times New Roman" w:cs="Times New Roman"/>
                <w:color w:val="000000"/>
                <w:sz w:val="24"/>
                <w:szCs w:val="24"/>
              </w:rPr>
              <w:t>0</w:t>
            </w:r>
            <w:r w:rsidR="00865AC1">
              <w:rPr>
                <w:rFonts w:ascii="Times New Roman" w:eastAsia="Times New Roman" w:hAnsi="Times New Roman" w:cs="Times New Roman"/>
                <w:color w:val="000000"/>
                <w:sz w:val="24"/>
                <w:szCs w:val="24"/>
              </w:rPr>
              <w:t>,05</w:t>
            </w:r>
            <w:r>
              <w:rPr>
                <w:rFonts w:ascii="Times New Roman" w:eastAsia="Times New Roman" w:hAnsi="Times New Roman" w:cs="Times New Roman"/>
                <w:color w:val="000000"/>
                <w:sz w:val="24"/>
                <w:szCs w:val="24"/>
              </w:rPr>
              <w:t>%</w:t>
            </w:r>
          </w:p>
        </w:tc>
      </w:tr>
      <w:tr w:rsidR="002641E3" w14:paraId="77F815D9" w14:textId="77777777">
        <w:trPr>
          <w:trHeight w:val="417"/>
          <w:jc w:val="center"/>
        </w:trPr>
        <w:tc>
          <w:tcPr>
            <w:tcW w:w="4683" w:type="dxa"/>
            <w:tcBorders>
              <w:top w:val="single" w:sz="4" w:space="0" w:color="000000"/>
              <w:left w:val="single" w:sz="4" w:space="0" w:color="000000"/>
              <w:bottom w:val="single" w:sz="4" w:space="0" w:color="000000"/>
              <w:right w:val="single" w:sz="4" w:space="0" w:color="000000"/>
            </w:tcBorders>
            <w:vAlign w:val="center"/>
          </w:tcPr>
          <w:p w14:paraId="62E5C04F" w14:textId="77777777" w:rsidR="002641E3" w:rsidRDefault="00D51E69">
            <w:pPr>
              <w:ind w:left="130"/>
              <w:rPr>
                <w:rFonts w:ascii="Times New Roman" w:eastAsia="Times New Roman" w:hAnsi="Times New Roman" w:cs="Times New Roman"/>
                <w:b/>
                <w:color w:val="FF0000"/>
              </w:rPr>
            </w:pPr>
            <w:r>
              <w:rPr>
                <w:rFonts w:ascii="Times New Roman" w:eastAsia="Times New Roman" w:hAnsi="Times New Roman" w:cs="Times New Roman"/>
              </w:rPr>
              <w:t>Giderilen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230F89F2" w14:textId="21DF9152" w:rsidR="002641E3" w:rsidRDefault="00C85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62BBAF8" w14:textId="777E8FA8" w:rsidR="002641E3" w:rsidRDefault="00C85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76B07C74" w14:textId="0DB5643A" w:rsidR="002641E3" w:rsidRDefault="00C85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BA36F77" w14:textId="77777777" w:rsidR="002641E3" w:rsidRDefault="00D51E6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2641E3" w14:paraId="0C811F0F" w14:textId="77777777">
        <w:trPr>
          <w:trHeight w:val="417"/>
          <w:jc w:val="center"/>
        </w:trPr>
        <w:tc>
          <w:tcPr>
            <w:tcW w:w="4683" w:type="dxa"/>
            <w:tcBorders>
              <w:top w:val="single" w:sz="4" w:space="0" w:color="000000"/>
              <w:left w:val="single" w:sz="4" w:space="0" w:color="000000"/>
              <w:bottom w:val="single" w:sz="4" w:space="0" w:color="000000"/>
              <w:right w:val="single" w:sz="4" w:space="0" w:color="000000"/>
            </w:tcBorders>
            <w:vAlign w:val="center"/>
          </w:tcPr>
          <w:p w14:paraId="036B1C26" w14:textId="77777777" w:rsidR="002641E3" w:rsidRDefault="00D51E69">
            <w:pPr>
              <w:ind w:left="130"/>
              <w:rPr>
                <w:rFonts w:ascii="Times New Roman" w:eastAsia="Times New Roman" w:hAnsi="Times New Roman" w:cs="Times New Roman"/>
              </w:rPr>
            </w:pPr>
            <w:r>
              <w:rPr>
                <w:rFonts w:ascii="Times New Roman" w:eastAsia="Times New Roman" w:hAnsi="Times New Roman" w:cs="Times New Roman"/>
              </w:rPr>
              <w:t>Giderilemeyen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14:paraId="3F238A16" w14:textId="138E06D3" w:rsidR="002641E3" w:rsidRDefault="00C85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175553E" w14:textId="4030C22A" w:rsidR="002641E3" w:rsidRDefault="00C85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1D5410E7" w14:textId="10B80586" w:rsidR="002641E3" w:rsidRDefault="00C8562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D193E8B" w14:textId="77777777" w:rsidR="002641E3" w:rsidRDefault="00D51E6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50913DA4" w14:textId="77777777" w:rsidR="002641E3" w:rsidRDefault="002641E3">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p>
    <w:p w14:paraId="07CF77B3" w14:textId="28F90813" w:rsidR="002641E3" w:rsidRDefault="00D51E69" w:rsidP="00DF2A90">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w:t>
      </w:r>
      <w:bookmarkStart w:id="0" w:name="_heading=h.30j0zll" w:colFirst="0" w:colLast="0"/>
      <w:bookmarkEnd w:id="0"/>
    </w:p>
    <w:p w14:paraId="74B7975E" w14:textId="4433D130" w:rsidR="00DF2A90" w:rsidRPr="00DF2A90" w:rsidRDefault="00DF2A90" w:rsidP="00DF2A90">
      <w:pPr>
        <w:pBdr>
          <w:top w:val="nil"/>
          <w:left w:val="nil"/>
          <w:bottom w:val="nil"/>
          <w:right w:val="nil"/>
          <w:between w:val="nil"/>
        </w:pBdr>
        <w:spacing w:after="200" w:line="276" w:lineRule="auto"/>
        <w:rPr>
          <w:rFonts w:ascii="Times New Roman" w:eastAsia="Times New Roman" w:hAnsi="Times New Roman" w:cs="Times New Roman"/>
          <w:b/>
          <w:color w:val="000000"/>
          <w:sz w:val="24"/>
          <w:szCs w:val="24"/>
          <w:u w:val="single"/>
        </w:rPr>
      </w:pPr>
      <w:r w:rsidRPr="0068585A">
        <w:rPr>
          <w:rFonts w:ascii="Times New Roman" w:eastAsia="Times New Roman" w:hAnsi="Times New Roman" w:cs="Times New Roman"/>
          <w:iCs/>
          <w:sz w:val="24"/>
          <w:szCs w:val="24"/>
        </w:rPr>
        <w:t>İnsan kaynağına ilişkin belirlenen riski gidermek adına Üniversitemiz Genel Sekreterliği bilgilendirilmiş ve çalışanlarımıza ilişkin iyileştirme talep edilmiştir.</w:t>
      </w:r>
      <w:r w:rsidRPr="00DF2A90">
        <w:rPr>
          <w:rFonts w:ascii="Times New Roman" w:eastAsia="Times New Roman" w:hAnsi="Times New Roman" w:cs="Times New Roman"/>
          <w:iCs/>
          <w:sz w:val="24"/>
          <w:szCs w:val="24"/>
        </w:rPr>
        <w:t xml:space="preserve"> </w:t>
      </w:r>
      <w:r w:rsidRPr="0068585A">
        <w:rPr>
          <w:rFonts w:ascii="Times New Roman" w:eastAsia="Times New Roman" w:hAnsi="Times New Roman" w:cs="Times New Roman"/>
          <w:iCs/>
          <w:sz w:val="24"/>
          <w:szCs w:val="24"/>
        </w:rPr>
        <w:t>Belirlenen risklerin bir bölümü giderilmiş olup var olan risk süreçlerinin iyileştirilmesine yönelik çalışmalar akademik birimimiz tarafından sürdürülmektedir.</w:t>
      </w:r>
    </w:p>
    <w:p w14:paraId="3D2FB61D" w14:textId="77777777" w:rsidR="002641E3" w:rsidRDefault="002641E3">
      <w:pPr>
        <w:spacing w:after="200" w:line="276" w:lineRule="auto"/>
        <w:rPr>
          <w:rFonts w:ascii="Times New Roman" w:eastAsia="Times New Roman" w:hAnsi="Times New Roman" w:cs="Times New Roman"/>
          <w:sz w:val="24"/>
          <w:szCs w:val="24"/>
        </w:rPr>
      </w:pPr>
    </w:p>
    <w:p w14:paraId="6A6A5731"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2.0 SORUMLULAR</w:t>
      </w:r>
    </w:p>
    <w:p w14:paraId="0C9FD8C8" w14:textId="77777777" w:rsidR="002641E3" w:rsidRDefault="002641E3">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p>
    <w:p w14:paraId="6B4C2C4C" w14:textId="77777777" w:rsidR="002641E3" w:rsidRDefault="00D51E6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Birim Kalite Yetkilisi, Birim Kalite Temsilcisi ve Birim Kalite Komisyonu Üyeleri YGG Raporunun hazırlanması ve iyileştirme çalışmalarından sorumludur. </w:t>
      </w:r>
    </w:p>
    <w:p w14:paraId="644C4FED" w14:textId="77777777" w:rsidR="002641E3" w:rsidRDefault="00D51E69">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3.0 EKLER</w:t>
      </w:r>
    </w:p>
    <w:p w14:paraId="5EA31BBA" w14:textId="77777777" w:rsidR="002641E3" w:rsidRDefault="002641E3">
      <w:pPr>
        <w:pBdr>
          <w:top w:val="nil"/>
          <w:left w:val="nil"/>
          <w:bottom w:val="nil"/>
          <w:right w:val="nil"/>
          <w:between w:val="nil"/>
        </w:pBdr>
        <w:spacing w:after="0" w:line="276" w:lineRule="auto"/>
        <w:rPr>
          <w:rFonts w:ascii="Times New Roman" w:eastAsia="Times New Roman" w:hAnsi="Times New Roman" w:cs="Times New Roman"/>
          <w:b/>
          <w:color w:val="980000"/>
          <w:sz w:val="24"/>
          <w:szCs w:val="24"/>
        </w:rPr>
      </w:pPr>
    </w:p>
    <w:p w14:paraId="326B863D" w14:textId="77777777" w:rsidR="002641E3" w:rsidRDefault="00D51E6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 Yılı YGG Toplantısı Katılım Tutanakları</w:t>
      </w:r>
    </w:p>
    <w:tbl>
      <w:tblPr>
        <w:tblStyle w:val="affd"/>
        <w:tblW w:w="9520" w:type="dxa"/>
        <w:tblInd w:w="0" w:type="dxa"/>
        <w:tblLayout w:type="fixed"/>
        <w:tblLook w:val="0000" w:firstRow="0" w:lastRow="0" w:firstColumn="0" w:lastColumn="0" w:noHBand="0" w:noVBand="0"/>
      </w:tblPr>
      <w:tblGrid>
        <w:gridCol w:w="2374"/>
        <w:gridCol w:w="770"/>
        <w:gridCol w:w="1594"/>
        <w:gridCol w:w="3001"/>
        <w:gridCol w:w="1781"/>
      </w:tblGrid>
      <w:tr w:rsidR="002641E3" w14:paraId="4FBED7C5" w14:textId="77777777">
        <w:tc>
          <w:tcPr>
            <w:tcW w:w="23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099991" w14:textId="77777777" w:rsidR="002641E3" w:rsidRDefault="00D51E69">
            <w:pPr>
              <w:tabs>
                <w:tab w:val="left" w:pos="2977"/>
              </w:tabs>
              <w:spacing w:after="200" w:line="276" w:lineRule="auto"/>
              <w:ind w:left="-137" w:hanging="709"/>
              <w:jc w:val="center"/>
            </w:pPr>
            <w:r>
              <w:rPr>
                <w:rFonts w:ascii="Times New Roman" w:eastAsia="Times New Roman" w:hAnsi="Times New Roman" w:cs="Times New Roman"/>
                <w:b/>
                <w:sz w:val="24"/>
                <w:szCs w:val="24"/>
              </w:rPr>
              <w:t xml:space="preserve">YGG Dönemi </w:t>
            </w:r>
          </w:p>
        </w:tc>
        <w:tc>
          <w:tcPr>
            <w:tcW w:w="71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552D7D" w14:textId="23889EB5" w:rsidR="002641E3" w:rsidRDefault="00D51E69">
            <w:pPr>
              <w:tabs>
                <w:tab w:val="left" w:pos="2977"/>
              </w:tabs>
              <w:spacing w:after="200" w:line="276" w:lineRule="auto"/>
              <w:ind w:left="-248" w:firstLine="248"/>
            </w:pPr>
            <w:r>
              <w:rPr>
                <w:rFonts w:ascii="Times New Roman" w:eastAsia="Times New Roman" w:hAnsi="Times New Roman" w:cs="Times New Roman"/>
                <w:sz w:val="24"/>
                <w:szCs w:val="24"/>
              </w:rPr>
              <w:t>202</w:t>
            </w:r>
            <w:r w:rsidR="005552B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Yılı</w:t>
            </w:r>
          </w:p>
        </w:tc>
      </w:tr>
      <w:tr w:rsidR="002641E3" w14:paraId="105BE606" w14:textId="77777777">
        <w:tc>
          <w:tcPr>
            <w:tcW w:w="23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6885B8" w14:textId="77777777" w:rsidR="002641E3" w:rsidRDefault="00D51E69">
            <w:pPr>
              <w:spacing w:after="200" w:line="276" w:lineRule="auto"/>
              <w:jc w:val="both"/>
            </w:pPr>
            <w:r>
              <w:rPr>
                <w:rFonts w:ascii="Times New Roman" w:eastAsia="Times New Roman" w:hAnsi="Times New Roman" w:cs="Times New Roman"/>
                <w:b/>
              </w:rPr>
              <w:t xml:space="preserve">Rapor Tarihi </w:t>
            </w:r>
          </w:p>
        </w:tc>
        <w:tc>
          <w:tcPr>
            <w:tcW w:w="71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DEC5ED" w14:textId="443F9423" w:rsidR="002641E3" w:rsidRDefault="0053700A">
            <w:pPr>
              <w:spacing w:after="200" w:line="276" w:lineRule="auto"/>
            </w:pPr>
            <w:r>
              <w:rPr>
                <w:rFonts w:ascii="Times New Roman" w:eastAsia="Times New Roman" w:hAnsi="Times New Roman" w:cs="Times New Roman"/>
              </w:rPr>
              <w:t xml:space="preserve">18 </w:t>
            </w:r>
            <w:r w:rsidR="00D51E69">
              <w:rPr>
                <w:rFonts w:ascii="Times New Roman" w:eastAsia="Times New Roman" w:hAnsi="Times New Roman" w:cs="Times New Roman"/>
              </w:rPr>
              <w:t>Aralık 202</w:t>
            </w:r>
            <w:r w:rsidR="005552BD">
              <w:rPr>
                <w:rFonts w:ascii="Times New Roman" w:eastAsia="Times New Roman" w:hAnsi="Times New Roman" w:cs="Times New Roman"/>
              </w:rPr>
              <w:t>3</w:t>
            </w:r>
          </w:p>
        </w:tc>
      </w:tr>
      <w:tr w:rsidR="002641E3" w14:paraId="35874F54" w14:textId="77777777">
        <w:tc>
          <w:tcPr>
            <w:tcW w:w="31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942E40" w14:textId="77777777" w:rsidR="002641E3" w:rsidRDefault="00D51E69">
            <w:pPr>
              <w:spacing w:after="200" w:line="276" w:lineRule="auto"/>
              <w:rPr>
                <w:b/>
              </w:rPr>
            </w:pPr>
            <w:r>
              <w:rPr>
                <w:rFonts w:ascii="Times New Roman" w:eastAsia="Times New Roman" w:hAnsi="Times New Roman" w:cs="Times New Roman"/>
                <w:b/>
              </w:rPr>
              <w:t>Birim Kalite Temsilcisi</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BF1E53" w14:textId="77777777" w:rsidR="002641E3" w:rsidRDefault="00D51E69">
            <w:pPr>
              <w:spacing w:after="200" w:line="276" w:lineRule="auto"/>
              <w:jc w:val="center"/>
              <w:rPr>
                <w:b/>
              </w:rPr>
            </w:pPr>
            <w:r>
              <w:rPr>
                <w:rFonts w:ascii="Times New Roman" w:eastAsia="Times New Roman" w:hAnsi="Times New Roman" w:cs="Times New Roman"/>
                <w:b/>
              </w:rPr>
              <w:t>İmza</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FB1E29" w14:textId="77777777" w:rsidR="002641E3" w:rsidRDefault="00D51E69">
            <w:pPr>
              <w:spacing w:after="200" w:line="276" w:lineRule="auto"/>
              <w:jc w:val="center"/>
              <w:rPr>
                <w:b/>
              </w:rPr>
            </w:pPr>
            <w:r>
              <w:rPr>
                <w:rFonts w:ascii="Times New Roman" w:eastAsia="Times New Roman" w:hAnsi="Times New Roman" w:cs="Times New Roman"/>
                <w:b/>
              </w:rPr>
              <w:t>Birim Kalite Yetkilisi</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C0D3BA" w14:textId="77777777" w:rsidR="002641E3" w:rsidRDefault="00D51E69">
            <w:pPr>
              <w:spacing w:after="200" w:line="276" w:lineRule="auto"/>
              <w:jc w:val="center"/>
              <w:rPr>
                <w:b/>
              </w:rPr>
            </w:pPr>
            <w:r>
              <w:rPr>
                <w:rFonts w:ascii="Times New Roman" w:eastAsia="Times New Roman" w:hAnsi="Times New Roman" w:cs="Times New Roman"/>
                <w:b/>
              </w:rPr>
              <w:t>İmza</w:t>
            </w:r>
          </w:p>
        </w:tc>
      </w:tr>
      <w:tr w:rsidR="002641E3" w14:paraId="0BC7BB8C" w14:textId="77777777">
        <w:tc>
          <w:tcPr>
            <w:tcW w:w="314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FB0B4E" w14:textId="151326C5" w:rsidR="002641E3" w:rsidRDefault="0053700A">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Hatice Kübra Çiçek</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ED753F" w14:textId="77777777" w:rsidR="002641E3" w:rsidRDefault="002641E3">
            <w:pPr>
              <w:spacing w:after="200" w:line="276" w:lineRule="auto"/>
              <w:jc w:val="center"/>
              <w:rPr>
                <w:rFonts w:ascii="Times New Roman" w:eastAsia="Times New Roman" w:hAnsi="Times New Roman" w:cs="Times New Roman"/>
              </w:rPr>
            </w:pP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B7B76C" w14:textId="3CBDD1C7" w:rsidR="002641E3" w:rsidRDefault="0053700A">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 xml:space="preserve">Levent </w:t>
            </w:r>
            <w:proofErr w:type="spellStart"/>
            <w:r>
              <w:rPr>
                <w:rFonts w:ascii="Times New Roman" w:eastAsia="Times New Roman" w:hAnsi="Times New Roman" w:cs="Times New Roman"/>
              </w:rPr>
              <w:t>Urtekin</w:t>
            </w:r>
            <w:bookmarkStart w:id="1" w:name="_GoBack"/>
            <w:bookmarkEnd w:id="1"/>
            <w:proofErr w:type="spellEnd"/>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047349" w14:textId="77777777" w:rsidR="002641E3" w:rsidRDefault="002641E3">
            <w:pPr>
              <w:spacing w:after="200" w:line="276" w:lineRule="auto"/>
              <w:jc w:val="center"/>
              <w:rPr>
                <w:rFonts w:ascii="Times New Roman" w:eastAsia="Times New Roman" w:hAnsi="Times New Roman" w:cs="Times New Roman"/>
              </w:rPr>
            </w:pPr>
          </w:p>
        </w:tc>
      </w:tr>
    </w:tbl>
    <w:p w14:paraId="08729F70" w14:textId="77777777" w:rsidR="002641E3" w:rsidRDefault="00D51E69">
      <w:pPr>
        <w:tabs>
          <w:tab w:val="left" w:pos="1365"/>
        </w:tab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2641E3">
      <w:footerReference w:type="default" r:id="rId9"/>
      <w:pgSz w:w="11906" w:h="16838"/>
      <w:pgMar w:top="1134" w:right="851" w:bottom="426" w:left="1021" w:header="709"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37DF8" w14:textId="77777777" w:rsidR="00B035B8" w:rsidRDefault="00B035B8">
      <w:pPr>
        <w:spacing w:after="0" w:line="240" w:lineRule="auto"/>
      </w:pPr>
      <w:r>
        <w:separator/>
      </w:r>
    </w:p>
  </w:endnote>
  <w:endnote w:type="continuationSeparator" w:id="0">
    <w:p w14:paraId="07231BA8" w14:textId="77777777" w:rsidR="00B035B8" w:rsidRDefault="00B0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tka Small">
    <w:panose1 w:val="02000505000000020004"/>
    <w:charset w:val="A2"/>
    <w:family w:val="auto"/>
    <w:pitch w:val="variable"/>
    <w:sig w:usb0="A00002EF" w:usb1="4000204B" w:usb2="00000000" w:usb3="00000000" w:csb0="0000019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77AA" w14:textId="2BFDA4E5" w:rsidR="0093587B" w:rsidRDefault="0093587B">
    <w:pPr>
      <w:shd w:val="clear" w:color="auto" w:fill="E7E6E6"/>
      <w:tabs>
        <w:tab w:val="left" w:pos="2977"/>
      </w:tabs>
      <w:spacing w:after="200" w:line="276" w:lineRule="auto"/>
      <w:jc w:val="center"/>
      <w:rPr>
        <w:rFonts w:ascii="Times New Roman" w:eastAsia="Times New Roman" w:hAnsi="Times New Roman" w:cs="Times New Roman"/>
        <w:b/>
        <w:i/>
        <w:color w:val="999999"/>
        <w:sz w:val="20"/>
        <w:szCs w:val="20"/>
      </w:rPr>
    </w:pPr>
    <w:r>
      <w:rPr>
        <w:rFonts w:ascii="Times New Roman" w:eastAsia="Times New Roman" w:hAnsi="Times New Roman" w:cs="Times New Roman"/>
        <w:b/>
        <w:color w:val="999999"/>
        <w:sz w:val="24"/>
        <w:szCs w:val="24"/>
      </w:rPr>
      <w:t>Kalite Yönetim Koordinatörlüğü</w:t>
    </w:r>
    <w:r>
      <w:rPr>
        <w:rFonts w:ascii="Times New Roman" w:eastAsia="Times New Roman" w:hAnsi="Times New Roman" w:cs="Times New Roman"/>
        <w:b/>
        <w:color w:val="999999"/>
        <w:sz w:val="24"/>
        <w:szCs w:val="24"/>
      </w:rPr>
      <w:tab/>
    </w:r>
    <w:r>
      <w:rPr>
        <w:rFonts w:ascii="Times New Roman" w:eastAsia="Times New Roman" w:hAnsi="Times New Roman" w:cs="Times New Roman"/>
        <w:b/>
        <w:color w:val="999999"/>
        <w:sz w:val="24"/>
        <w:szCs w:val="24"/>
      </w:rPr>
      <w:tab/>
    </w:r>
    <w:r>
      <w:rPr>
        <w:rFonts w:ascii="Times New Roman" w:eastAsia="Times New Roman" w:hAnsi="Times New Roman" w:cs="Times New Roman"/>
        <w:b/>
        <w:i/>
        <w:color w:val="999999"/>
        <w:sz w:val="20"/>
        <w:szCs w:val="20"/>
      </w:rPr>
      <w:t>kalite.ahievran.edu.tr</w:t>
    </w:r>
  </w:p>
  <w:p w14:paraId="23F785A4" w14:textId="77777777" w:rsidR="0093587B" w:rsidRPr="00FA6270" w:rsidRDefault="0093587B" w:rsidP="00DB03BC">
    <w:pPr>
      <w:pStyle w:val="Altbilgi0"/>
      <w:ind w:left="-142"/>
      <w:rPr>
        <w:rFonts w:ascii="Times New Roman" w:hAnsi="Times New Roman"/>
      </w:rPr>
    </w:pPr>
    <w:r w:rsidRPr="00192AC1">
      <w:rPr>
        <w:rFonts w:ascii="Times New Roman" w:hAnsi="Times New Roman"/>
        <w:i/>
        <w:sz w:val="16"/>
      </w:rPr>
      <w:t>(Form No: FR-</w:t>
    </w:r>
    <w:r>
      <w:rPr>
        <w:rFonts w:ascii="Times New Roman" w:hAnsi="Times New Roman"/>
        <w:i/>
        <w:sz w:val="16"/>
      </w:rPr>
      <w:t xml:space="preserve"> 495</w:t>
    </w:r>
    <w:r w:rsidRPr="00192AC1">
      <w:rPr>
        <w:rFonts w:ascii="Times New Roman" w:hAnsi="Times New Roman"/>
        <w:i/>
        <w:sz w:val="16"/>
      </w:rPr>
      <w:t xml:space="preserve">; </w:t>
    </w:r>
    <w:r>
      <w:rPr>
        <w:rFonts w:ascii="Times New Roman" w:hAnsi="Times New Roman"/>
        <w:i/>
        <w:sz w:val="16"/>
        <w:szCs w:val="16"/>
      </w:rPr>
      <w:t>Revizyon Tarihi</w:t>
    </w:r>
    <w:r w:rsidRPr="00B86727">
      <w:rPr>
        <w:rFonts w:ascii="Times New Roman" w:hAnsi="Times New Roman"/>
        <w:i/>
        <w:sz w:val="16"/>
        <w:szCs w:val="16"/>
      </w:rPr>
      <w:t>:</w:t>
    </w:r>
    <w:r>
      <w:rPr>
        <w:rFonts w:ascii="Times New Roman" w:hAnsi="Times New Roman"/>
        <w:i/>
        <w:sz w:val="16"/>
        <w:szCs w:val="16"/>
      </w:rPr>
      <w:t xml:space="preserve"> 02.12.2022</w:t>
    </w:r>
    <w:r w:rsidRPr="00B86727">
      <w:rPr>
        <w:rFonts w:ascii="Times New Roman" w:hAnsi="Times New Roman"/>
        <w:i/>
        <w:sz w:val="16"/>
        <w:szCs w:val="16"/>
      </w:rPr>
      <w:t>; Revizyon No:</w:t>
    </w:r>
    <w:r>
      <w:rPr>
        <w:rFonts w:ascii="Times New Roman" w:hAnsi="Times New Roman"/>
        <w:i/>
        <w:sz w:val="16"/>
        <w:szCs w:val="16"/>
      </w:rPr>
      <w:t>02</w:t>
    </w:r>
    <w:r w:rsidRPr="00B86727">
      <w:rPr>
        <w:rFonts w:ascii="Times New Roman" w:hAnsi="Times New Roman"/>
        <w:i/>
        <w:sz w:val="16"/>
        <w:szCs w:val="16"/>
      </w:rPr>
      <w:t>)</w:t>
    </w:r>
  </w:p>
  <w:p w14:paraId="215A8CCD" w14:textId="77777777" w:rsidR="0093587B" w:rsidRDefault="0093587B">
    <w:pPr>
      <w:pBdr>
        <w:top w:val="nil"/>
        <w:left w:val="nil"/>
        <w:bottom w:val="nil"/>
        <w:right w:val="nil"/>
        <w:between w:val="nil"/>
      </w:pBdr>
      <w:tabs>
        <w:tab w:val="center" w:pos="4536"/>
        <w:tab w:val="right" w:pos="9072"/>
      </w:tabs>
      <w:spacing w:after="0" w:line="240" w:lineRule="auto"/>
      <w:rPr>
        <w:color w:val="99999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34908" w14:textId="77777777" w:rsidR="00B035B8" w:rsidRDefault="00B035B8">
      <w:pPr>
        <w:spacing w:after="0" w:line="240" w:lineRule="auto"/>
      </w:pPr>
      <w:r>
        <w:separator/>
      </w:r>
    </w:p>
  </w:footnote>
  <w:footnote w:type="continuationSeparator" w:id="0">
    <w:p w14:paraId="547AF481" w14:textId="77777777" w:rsidR="00B035B8" w:rsidRDefault="00B03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CAFBEE"/>
    <w:multiLevelType w:val="hybridMultilevel"/>
    <w:tmpl w:val="6A8CF54C"/>
    <w:lvl w:ilvl="0" w:tplc="FC920B7C">
      <w:start w:val="1"/>
      <w:numFmt w:val="bullet"/>
      <w:lvlText w:val="•"/>
      <w:lvlJc w:val="left"/>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47B0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6300FE"/>
    <w:multiLevelType w:val="multilevel"/>
    <w:tmpl w:val="6448BE28"/>
    <w:lvl w:ilvl="0">
      <w:start w:val="1"/>
      <w:numFmt w:val="bullet"/>
      <w:lvlText w:val="-"/>
      <w:lvlJc w:val="left"/>
      <w:pPr>
        <w:ind w:left="720" w:hanging="360"/>
      </w:pPr>
      <w:rPr>
        <w:rFonts w:ascii="Sitka Small" w:eastAsia="Sitka Small" w:hAnsi="Sitka Small" w:cs="Sitka Small"/>
        <w:color w:val="ED7D3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6D15B1"/>
    <w:multiLevelType w:val="multilevel"/>
    <w:tmpl w:val="C400EFA2"/>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7BD5189"/>
    <w:multiLevelType w:val="multilevel"/>
    <w:tmpl w:val="6080882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1F134875"/>
    <w:multiLevelType w:val="multilevel"/>
    <w:tmpl w:val="AA38AB4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F10F86"/>
    <w:multiLevelType w:val="hybridMultilevel"/>
    <w:tmpl w:val="7C2E6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8D1706"/>
    <w:multiLevelType w:val="hybridMultilevel"/>
    <w:tmpl w:val="F4980ABA"/>
    <w:lvl w:ilvl="0" w:tplc="FFFFFFFF">
      <w:start w:val="1"/>
      <w:numFmt w:val="bullet"/>
      <w:lvlText w:val="•"/>
      <w:lvlJc w:val="left"/>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F96899"/>
    <w:multiLevelType w:val="hybridMultilevel"/>
    <w:tmpl w:val="990CC71C"/>
    <w:lvl w:ilvl="0" w:tplc="FFFFFFFF">
      <w:start w:val="1"/>
      <w:numFmt w:val="bullet"/>
      <w:lvlText w:val="•"/>
      <w:lvlJc w:val="left"/>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977591"/>
    <w:multiLevelType w:val="multilevel"/>
    <w:tmpl w:val="236E9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012E6F"/>
    <w:multiLevelType w:val="hybridMultilevel"/>
    <w:tmpl w:val="43C40B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D0612F7"/>
    <w:multiLevelType w:val="multilevel"/>
    <w:tmpl w:val="93444172"/>
    <w:lvl w:ilvl="0">
      <w:start w:val="1"/>
      <w:numFmt w:val="decimal"/>
      <w:lvlText w:val="%1."/>
      <w:lvlJc w:val="left"/>
      <w:pPr>
        <w:ind w:left="4320" w:hanging="360"/>
      </w:pPr>
    </w:lvl>
    <w:lvl w:ilvl="1">
      <w:start w:val="1"/>
      <w:numFmt w:val="decimal"/>
      <w:lvlText w:val="%1.%2."/>
      <w:lvlJc w:val="left"/>
      <w:pPr>
        <w:ind w:left="4320" w:hanging="360"/>
      </w:pPr>
    </w:lvl>
    <w:lvl w:ilvl="2">
      <w:start w:val="1"/>
      <w:numFmt w:val="decimal"/>
      <w:lvlText w:val="%1.%2.%3."/>
      <w:lvlJc w:val="left"/>
      <w:pPr>
        <w:ind w:left="4680" w:hanging="720"/>
      </w:pPr>
    </w:lvl>
    <w:lvl w:ilvl="3">
      <w:start w:val="1"/>
      <w:numFmt w:val="decimal"/>
      <w:lvlText w:val="%1.%2.%3.%4."/>
      <w:lvlJc w:val="left"/>
      <w:pPr>
        <w:ind w:left="4680" w:hanging="720"/>
      </w:pPr>
    </w:lvl>
    <w:lvl w:ilvl="4">
      <w:start w:val="1"/>
      <w:numFmt w:val="decimal"/>
      <w:lvlText w:val="%1.%2.%3.%4.%5."/>
      <w:lvlJc w:val="left"/>
      <w:pPr>
        <w:ind w:left="5040" w:hanging="1080"/>
      </w:pPr>
    </w:lvl>
    <w:lvl w:ilvl="5">
      <w:start w:val="1"/>
      <w:numFmt w:val="decimal"/>
      <w:lvlText w:val="%1.%2.%3.%4.%5.%6."/>
      <w:lvlJc w:val="left"/>
      <w:pPr>
        <w:ind w:left="5040" w:hanging="1080"/>
      </w:pPr>
    </w:lvl>
    <w:lvl w:ilvl="6">
      <w:start w:val="1"/>
      <w:numFmt w:val="decimal"/>
      <w:lvlText w:val="%1.%2.%3.%4.%5.%6.%7."/>
      <w:lvlJc w:val="left"/>
      <w:pPr>
        <w:ind w:left="5400" w:hanging="1440"/>
      </w:pPr>
    </w:lvl>
    <w:lvl w:ilvl="7">
      <w:start w:val="1"/>
      <w:numFmt w:val="decimal"/>
      <w:lvlText w:val="%1.%2.%3.%4.%5.%6.%7.%8."/>
      <w:lvlJc w:val="left"/>
      <w:pPr>
        <w:ind w:left="5400" w:hanging="1440"/>
      </w:pPr>
    </w:lvl>
    <w:lvl w:ilvl="8">
      <w:start w:val="1"/>
      <w:numFmt w:val="decimal"/>
      <w:lvlText w:val="%1.%2.%3.%4.%5.%6.%7.%8.%9."/>
      <w:lvlJc w:val="left"/>
      <w:pPr>
        <w:ind w:left="5760" w:hanging="1800"/>
      </w:pPr>
    </w:lvl>
  </w:abstractNum>
  <w:abstractNum w:abstractNumId="12" w15:restartNumberingAfterBreak="0">
    <w:nsid w:val="5070241D"/>
    <w:multiLevelType w:val="hybridMultilevel"/>
    <w:tmpl w:val="83002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1255E8"/>
    <w:multiLevelType w:val="hybridMultilevel"/>
    <w:tmpl w:val="DE782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7F0438"/>
    <w:multiLevelType w:val="hybridMultilevel"/>
    <w:tmpl w:val="4EA20A8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5" w15:restartNumberingAfterBreak="0">
    <w:nsid w:val="7F250842"/>
    <w:multiLevelType w:val="hybridMultilevel"/>
    <w:tmpl w:val="F9E2F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1"/>
  </w:num>
  <w:num w:numId="5">
    <w:abstractNumId w:val="3"/>
  </w:num>
  <w:num w:numId="6">
    <w:abstractNumId w:val="12"/>
  </w:num>
  <w:num w:numId="7">
    <w:abstractNumId w:val="13"/>
  </w:num>
  <w:num w:numId="8">
    <w:abstractNumId w:val="14"/>
  </w:num>
  <w:num w:numId="9">
    <w:abstractNumId w:val="15"/>
  </w:num>
  <w:num w:numId="10">
    <w:abstractNumId w:val="1"/>
  </w:num>
  <w:num w:numId="11">
    <w:abstractNumId w:val="0"/>
  </w:num>
  <w:num w:numId="12">
    <w:abstractNumId w:val="10"/>
  </w:num>
  <w:num w:numId="13">
    <w:abstractNumId w:val="5"/>
  </w:num>
  <w:num w:numId="14">
    <w:abstractNumId w:val="6"/>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E3"/>
    <w:rsid w:val="001901DD"/>
    <w:rsid w:val="001E43E3"/>
    <w:rsid w:val="002641E3"/>
    <w:rsid w:val="00303F0F"/>
    <w:rsid w:val="003976BF"/>
    <w:rsid w:val="0053700A"/>
    <w:rsid w:val="005552BD"/>
    <w:rsid w:val="00632848"/>
    <w:rsid w:val="00697514"/>
    <w:rsid w:val="007B5078"/>
    <w:rsid w:val="007E1396"/>
    <w:rsid w:val="00844E35"/>
    <w:rsid w:val="00865AC1"/>
    <w:rsid w:val="0093587B"/>
    <w:rsid w:val="00967FCF"/>
    <w:rsid w:val="00976920"/>
    <w:rsid w:val="009A2FF6"/>
    <w:rsid w:val="00A40163"/>
    <w:rsid w:val="00AC1229"/>
    <w:rsid w:val="00AD4BC9"/>
    <w:rsid w:val="00B035B8"/>
    <w:rsid w:val="00B83CBD"/>
    <w:rsid w:val="00C33E88"/>
    <w:rsid w:val="00C51830"/>
    <w:rsid w:val="00C60CDF"/>
    <w:rsid w:val="00C85620"/>
    <w:rsid w:val="00D51E69"/>
    <w:rsid w:val="00D80F84"/>
    <w:rsid w:val="00DB03BC"/>
    <w:rsid w:val="00DF2A90"/>
    <w:rsid w:val="00E46054"/>
    <w:rsid w:val="00E57C6D"/>
    <w:rsid w:val="00EB4E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17C1"/>
  <w15:docId w15:val="{84500347-CE34-4FEE-BE2A-6F579AD9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ListeParagraf">
    <w:name w:val="List Paragraph"/>
    <w:basedOn w:val="Normal"/>
    <w:uiPriority w:val="34"/>
    <w:qFormat/>
    <w:rsid w:val="005E0515"/>
    <w:pPr>
      <w:ind w:left="720"/>
      <w:contextualSpacing/>
    </w:pPr>
  </w:style>
  <w:style w:type="table" w:styleId="TabloKlavuzu">
    <w:name w:val="Table Grid"/>
    <w:basedOn w:val="NormalTablo"/>
    <w:uiPriority w:val="59"/>
    <w:rsid w:val="00F0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 w:type="dxa"/>
        <w:right w:w="10" w:type="dxa"/>
      </w:tblCellMar>
    </w:tblPr>
  </w:style>
  <w:style w:type="table" w:customStyle="1" w:styleId="a1">
    <w:basedOn w:val="TableNormal1"/>
    <w:tblPr>
      <w:tblStyleRowBandSize w:val="1"/>
      <w:tblStyleColBandSize w:val="1"/>
      <w:tblCellMar>
        <w:left w:w="10" w:type="dxa"/>
        <w:right w:w="10" w:type="dxa"/>
      </w:tblCellMar>
    </w:tblPr>
  </w:style>
  <w:style w:type="table" w:customStyle="1" w:styleId="a2">
    <w:basedOn w:val="TableNormal1"/>
    <w:tblPr>
      <w:tblStyleRowBandSize w:val="1"/>
      <w:tblStyleColBandSize w:val="1"/>
      <w:tblCellMar>
        <w:left w:w="10" w:type="dxa"/>
        <w:right w:w="10"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 w:type="dxa"/>
        <w:right w:w="10" w:type="dxa"/>
      </w:tblCellMar>
    </w:tblPr>
  </w:style>
  <w:style w:type="table" w:customStyle="1" w:styleId="a5">
    <w:basedOn w:val="TableNormal1"/>
    <w:tblPr>
      <w:tblStyleRowBandSize w:val="1"/>
      <w:tblStyleColBandSize w:val="1"/>
      <w:tblCellMar>
        <w:left w:w="10" w:type="dxa"/>
        <w:right w:w="10" w:type="dxa"/>
      </w:tblCellMar>
    </w:tblPr>
  </w:style>
  <w:style w:type="table" w:customStyle="1" w:styleId="a6">
    <w:basedOn w:val="TableNormal1"/>
    <w:tblPr>
      <w:tblStyleRowBandSize w:val="1"/>
      <w:tblStyleColBandSize w:val="1"/>
      <w:tblCellMar>
        <w:left w:w="10" w:type="dxa"/>
        <w:right w:w="10" w:type="dxa"/>
      </w:tblCellMar>
    </w:tblPr>
  </w:style>
  <w:style w:type="table" w:customStyle="1" w:styleId="a7">
    <w:basedOn w:val="TableNormal1"/>
    <w:tblPr>
      <w:tblStyleRowBandSize w:val="1"/>
      <w:tblStyleColBandSize w:val="1"/>
      <w:tblCellMar>
        <w:left w:w="10" w:type="dxa"/>
        <w:right w:w="10" w:type="dxa"/>
      </w:tblCellMar>
    </w:tblPr>
  </w:style>
  <w:style w:type="table" w:customStyle="1" w:styleId="a8">
    <w:basedOn w:val="TableNormal1"/>
    <w:tblPr>
      <w:tblStyleRowBandSize w:val="1"/>
      <w:tblStyleColBandSize w:val="1"/>
      <w:tblCellMar>
        <w:left w:w="10" w:type="dxa"/>
        <w:right w:w="10"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 w:type="dxa"/>
        <w:right w:w="10" w:type="dxa"/>
      </w:tblCellMar>
    </w:tblPr>
  </w:style>
  <w:style w:type="paragraph" w:styleId="AralkYok">
    <w:name w:val="No Spacing"/>
    <w:uiPriority w:val="1"/>
    <w:qFormat/>
    <w:rsid w:val="00E14557"/>
    <w:pPr>
      <w:spacing w:after="0" w:line="240" w:lineRule="auto"/>
    </w:pPr>
  </w:style>
  <w:style w:type="table" w:customStyle="1" w:styleId="ab">
    <w:basedOn w:val="TableNormal1"/>
    <w:pPr>
      <w:spacing w:after="0" w:line="240" w:lineRule="auto"/>
    </w:pPr>
    <w:tblPr>
      <w:tblStyleRowBandSize w:val="1"/>
      <w:tblStyleColBandSize w:val="1"/>
      <w:tblCellMar>
        <w:left w:w="10" w:type="dxa"/>
        <w:right w:w="10"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 w:type="dxa"/>
        <w:right w:w="10" w:type="dxa"/>
      </w:tblCellMar>
    </w:tblPr>
  </w:style>
  <w:style w:type="table" w:customStyle="1" w:styleId="ae">
    <w:basedOn w:val="TableNormal1"/>
    <w:pPr>
      <w:spacing w:after="0" w:line="240" w:lineRule="auto"/>
    </w:pPr>
    <w:tblPr>
      <w:tblStyleRowBandSize w:val="1"/>
      <w:tblStyleColBandSize w:val="1"/>
      <w:tblCellMar>
        <w:left w:w="10" w:type="dxa"/>
        <w:right w:w="10" w:type="dxa"/>
      </w:tblCellMar>
    </w:tblPr>
  </w:style>
  <w:style w:type="table" w:customStyle="1" w:styleId="af">
    <w:basedOn w:val="TableNormal1"/>
    <w:pPr>
      <w:spacing w:after="0" w:line="240" w:lineRule="auto"/>
    </w:pPr>
    <w:tblPr>
      <w:tblStyleRowBandSize w:val="1"/>
      <w:tblStyleColBandSize w:val="1"/>
      <w:tblCellMar>
        <w:left w:w="10" w:type="dxa"/>
        <w:right w:w="10" w:type="dxa"/>
      </w:tblCellMar>
    </w:tblPr>
  </w:style>
  <w:style w:type="table" w:customStyle="1" w:styleId="af0">
    <w:basedOn w:val="TableNormal1"/>
    <w:pPr>
      <w:spacing w:after="0" w:line="240" w:lineRule="auto"/>
    </w:pPr>
    <w:tblPr>
      <w:tblStyleRowBandSize w:val="1"/>
      <w:tblStyleColBandSize w:val="1"/>
      <w:tblCellMar>
        <w:left w:w="10" w:type="dxa"/>
        <w:right w:w="10" w:type="dxa"/>
      </w:tblCellMar>
    </w:tblPr>
  </w:style>
  <w:style w:type="table" w:customStyle="1" w:styleId="af1">
    <w:basedOn w:val="TableNormal1"/>
    <w:pPr>
      <w:spacing w:after="0" w:line="240" w:lineRule="auto"/>
    </w:pPr>
    <w:tblPr>
      <w:tblStyleRowBandSize w:val="1"/>
      <w:tblStyleColBandSize w:val="1"/>
      <w:tblCellMar>
        <w:left w:w="10" w:type="dxa"/>
        <w:right w:w="10" w:type="dxa"/>
      </w:tblCellMar>
    </w:tblPr>
  </w:style>
  <w:style w:type="table" w:customStyle="1" w:styleId="af2">
    <w:basedOn w:val="TableNormal1"/>
    <w:pPr>
      <w:spacing w:after="0" w:line="240" w:lineRule="auto"/>
    </w:pPr>
    <w:tblPr>
      <w:tblStyleRowBandSize w:val="1"/>
      <w:tblStyleColBandSize w:val="1"/>
      <w:tblCellMar>
        <w:left w:w="10" w:type="dxa"/>
        <w:right w:w="10" w:type="dxa"/>
      </w:tblCellMar>
    </w:tblPr>
  </w:style>
  <w:style w:type="table" w:customStyle="1" w:styleId="af3">
    <w:basedOn w:val="TableNormal1"/>
    <w:pPr>
      <w:spacing w:after="0" w:line="240" w:lineRule="auto"/>
    </w:pPr>
    <w:tblPr>
      <w:tblStyleRowBandSize w:val="1"/>
      <w:tblStyleColBandSize w:val="1"/>
      <w:tblCellMar>
        <w:left w:w="10" w:type="dxa"/>
        <w:right w:w="10" w:type="dxa"/>
      </w:tblCellMar>
    </w:tblPr>
  </w:style>
  <w:style w:type="table" w:customStyle="1" w:styleId="af4">
    <w:basedOn w:val="TableNormal1"/>
    <w:pPr>
      <w:spacing w:after="0" w:line="240" w:lineRule="auto"/>
    </w:pPr>
    <w:tblPr>
      <w:tblStyleRowBandSize w:val="1"/>
      <w:tblStyleColBandSize w:val="1"/>
      <w:tblCellMar>
        <w:left w:w="10" w:type="dxa"/>
        <w:right w:w="10" w:type="dxa"/>
      </w:tblCellMar>
    </w:tblPr>
  </w:style>
  <w:style w:type="table" w:customStyle="1" w:styleId="af5">
    <w:basedOn w:val="TableNormal1"/>
    <w:pPr>
      <w:spacing w:after="0" w:line="240" w:lineRule="auto"/>
    </w:pPr>
    <w:tblPr>
      <w:tblStyleRowBandSize w:val="1"/>
      <w:tblStyleColBandSize w:val="1"/>
      <w:tblCellMar>
        <w:left w:w="10" w:type="dxa"/>
        <w:right w:w="10" w:type="dxa"/>
      </w:tblCellMar>
    </w:tblPr>
  </w:style>
  <w:style w:type="table" w:customStyle="1" w:styleId="af6">
    <w:basedOn w:val="TableNormal1"/>
    <w:pPr>
      <w:spacing w:after="0" w:line="240" w:lineRule="auto"/>
    </w:pPr>
    <w:tblPr>
      <w:tblStyleRowBandSize w:val="1"/>
      <w:tblStyleColBandSize w:val="1"/>
      <w:tblCellMar>
        <w:left w:w="10" w:type="dxa"/>
        <w:right w:w="10" w:type="dxa"/>
      </w:tblCellMar>
    </w:tblPr>
  </w:style>
  <w:style w:type="table" w:customStyle="1" w:styleId="af7">
    <w:basedOn w:val="TableNormal1"/>
    <w:pPr>
      <w:spacing w:after="0" w:line="240" w:lineRule="auto"/>
    </w:pPr>
    <w:tblPr>
      <w:tblStyleRowBandSize w:val="1"/>
      <w:tblStyleColBandSize w:val="1"/>
      <w:tblCellMar>
        <w:left w:w="10" w:type="dxa"/>
        <w:right w:w="10" w:type="dxa"/>
      </w:tblCellMar>
    </w:tblPr>
  </w:style>
  <w:style w:type="table" w:customStyle="1" w:styleId="af8">
    <w:basedOn w:val="TableNormal1"/>
    <w:pPr>
      <w:spacing w:after="0" w:line="240" w:lineRule="auto"/>
    </w:pPr>
    <w:tblPr>
      <w:tblStyleRowBandSize w:val="1"/>
      <w:tblStyleColBandSize w:val="1"/>
      <w:tblCellMar>
        <w:left w:w="10" w:type="dxa"/>
        <w:right w:w="10" w:type="dxa"/>
      </w:tblCellMar>
    </w:tblPr>
  </w:style>
  <w:style w:type="table" w:customStyle="1" w:styleId="af9">
    <w:basedOn w:val="TableNormal1"/>
    <w:pPr>
      <w:spacing w:after="0" w:line="240" w:lineRule="auto"/>
    </w:pPr>
    <w:tblPr>
      <w:tblStyleRowBandSize w:val="1"/>
      <w:tblStyleColBandSize w:val="1"/>
      <w:tblCellMar>
        <w:left w:w="10" w:type="dxa"/>
        <w:right w:w="10" w:type="dxa"/>
      </w:tblCellMar>
    </w:tblPr>
  </w:style>
  <w:style w:type="paragraph" w:styleId="stBilgi">
    <w:name w:val="header"/>
    <w:basedOn w:val="Normal"/>
    <w:link w:val="stBilgiChar"/>
    <w:uiPriority w:val="99"/>
    <w:unhideWhenUsed/>
    <w:rsid w:val="00E87D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7D02"/>
  </w:style>
  <w:style w:type="paragraph" w:styleId="AltBilgi">
    <w:name w:val="footer"/>
    <w:basedOn w:val="Normal"/>
    <w:link w:val="AltBilgiChar"/>
    <w:uiPriority w:val="99"/>
    <w:unhideWhenUsed/>
    <w:rsid w:val="00E87D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7D02"/>
  </w:style>
  <w:style w:type="table" w:customStyle="1" w:styleId="afa">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b">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c">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d">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e">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2">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3">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4">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5">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6">
    <w:basedOn w:val="TableNormal0"/>
    <w:pPr>
      <w:spacing w:after="0" w:line="240" w:lineRule="auto"/>
    </w:pPr>
    <w:tblPr>
      <w:tblStyleRowBandSize w:val="1"/>
      <w:tblStyleColBandSize w:val="1"/>
      <w:tblCellMar>
        <w:left w:w="108" w:type="dxa"/>
        <w:right w:w="108" w:type="dxa"/>
      </w:tblCellMar>
    </w:tblPr>
  </w:style>
  <w:style w:type="table" w:customStyle="1" w:styleId="aff7">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8">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9">
    <w:basedOn w:val="TableNormal0"/>
    <w:pPr>
      <w:spacing w:after="0" w:line="240" w:lineRule="auto"/>
    </w:pPr>
    <w:tblPr>
      <w:tblStyleRowBandSize w:val="1"/>
      <w:tblStyleColBandSize w:val="1"/>
      <w:tblCellMar>
        <w:left w:w="108" w:type="dxa"/>
        <w:right w:w="108" w:type="dxa"/>
      </w:tblCellMar>
    </w:tblPr>
  </w:style>
  <w:style w:type="table" w:customStyle="1" w:styleId="affa">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b">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c">
    <w:basedOn w:val="TableNormal0"/>
    <w:pPr>
      <w:spacing w:after="0" w:line="240" w:lineRule="auto"/>
    </w:pPr>
    <w:tblPr>
      <w:tblStyleRowBandSize w:val="1"/>
      <w:tblStyleColBandSize w:val="1"/>
      <w:tblCellMar>
        <w:top w:w="100" w:type="dxa"/>
        <w:left w:w="10" w:type="dxa"/>
        <w:bottom w:w="100" w:type="dxa"/>
        <w:right w:w="10" w:type="dxa"/>
      </w:tblCellMar>
    </w:tblPr>
  </w:style>
  <w:style w:type="table" w:customStyle="1" w:styleId="affd">
    <w:basedOn w:val="TableNormal0"/>
    <w:pPr>
      <w:spacing w:after="0" w:line="240" w:lineRule="auto"/>
    </w:pPr>
    <w:tblPr>
      <w:tblStyleRowBandSize w:val="1"/>
      <w:tblStyleColBandSize w:val="1"/>
      <w:tblCellMar>
        <w:top w:w="100" w:type="dxa"/>
        <w:left w:w="10" w:type="dxa"/>
        <w:bottom w:w="100" w:type="dxa"/>
        <w:right w:w="10" w:type="dxa"/>
      </w:tblCellMar>
    </w:tblPr>
  </w:style>
  <w:style w:type="paragraph" w:customStyle="1" w:styleId="Altbilgi0">
    <w:name w:val="Altbilgi"/>
    <w:basedOn w:val="Normal"/>
    <w:link w:val="AltbilgiChar0"/>
    <w:uiPriority w:val="99"/>
    <w:unhideWhenUsed/>
    <w:rsid w:val="00DB03BC"/>
    <w:pPr>
      <w:tabs>
        <w:tab w:val="center" w:pos="4536"/>
        <w:tab w:val="right" w:pos="9072"/>
      </w:tabs>
      <w:spacing w:after="0" w:line="240" w:lineRule="auto"/>
    </w:pPr>
    <w:rPr>
      <w:rFonts w:cs="Times New Roman"/>
      <w:lang w:eastAsia="en-US"/>
    </w:rPr>
  </w:style>
  <w:style w:type="character" w:customStyle="1" w:styleId="AltbilgiChar0">
    <w:name w:val="Altbilgi Char"/>
    <w:basedOn w:val="VarsaylanParagrafYazTipi"/>
    <w:link w:val="Altbilgi0"/>
    <w:uiPriority w:val="99"/>
    <w:rsid w:val="00DB03BC"/>
    <w:rPr>
      <w:rFonts w:cs="Times New Roman"/>
      <w:lang w:eastAsia="en-US"/>
    </w:rPr>
  </w:style>
  <w:style w:type="paragraph" w:customStyle="1" w:styleId="Default">
    <w:name w:val="Default"/>
    <w:rsid w:val="00AD4B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Mnvx4Cb9YP/PzKBQJI+w+jMw/A==">AMUW2mXvKmdnfop/HbJlUfK3inxkzKaqONOle/+/URMgfXdfScqH2r2rFbch6s05he+4GsBbKRDkihz03VBip82NR7FJAFSy34v0wPBArua2J1XSCJiJ7ZtzWg6/p9e+0DwKzurPyy2O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2571</Words>
  <Characters>14660</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dc:creator>
  <cp:lastModifiedBy>hatice kübra çiçek</cp:lastModifiedBy>
  <cp:revision>44</cp:revision>
  <dcterms:created xsi:type="dcterms:W3CDTF">2021-12-16T14:06:00Z</dcterms:created>
  <dcterms:modified xsi:type="dcterms:W3CDTF">2023-12-27T14:11:00Z</dcterms:modified>
</cp:coreProperties>
</file>